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2804A" w14:textId="77777777" w:rsidR="00E125BC" w:rsidRPr="00E125BC" w:rsidRDefault="00E125BC" w:rsidP="00E125BC">
      <w:pPr>
        <w:spacing w:before="100" w:beforeAutospacing="1" w:after="100" w:afterAutospacing="1" w:line="240" w:lineRule="auto"/>
        <w:outlineLvl w:val="0"/>
        <w:rPr>
          <w:rFonts w:ascii="Calibri" w:eastAsia="Times New Roman" w:hAnsi="Calibri" w:cs="Calibri"/>
          <w:b/>
          <w:bCs/>
          <w:kern w:val="36"/>
          <w:sz w:val="48"/>
          <w:szCs w:val="48"/>
          <w:lang w:eastAsia="en-AU"/>
        </w:rPr>
      </w:pPr>
      <w:r w:rsidRPr="00E125BC">
        <w:rPr>
          <w:rFonts w:ascii="Calibri" w:eastAsia="Times New Roman" w:hAnsi="Calibri" w:cs="Calibri"/>
          <w:b/>
          <w:bCs/>
          <w:kern w:val="36"/>
          <w:sz w:val="48"/>
          <w:szCs w:val="48"/>
          <w:lang w:eastAsia="en-AU"/>
        </w:rPr>
        <w:t>Royal NSW Canine Council Health and Welfare Charity Limited (RNSWCCHWC)</w:t>
      </w:r>
    </w:p>
    <w:p w14:paraId="2BC41130" w14:textId="77777777" w:rsidR="00156855" w:rsidRPr="00156855" w:rsidRDefault="00156855" w:rsidP="00156855">
      <w:pPr>
        <w:spacing w:after="225" w:line="240" w:lineRule="auto"/>
        <w:rPr>
          <w:rFonts w:eastAsia="Times New Roman" w:cstheme="minorHAnsi"/>
          <w:color w:val="213242"/>
          <w:sz w:val="24"/>
          <w:szCs w:val="24"/>
          <w:lang w:eastAsia="en-AU"/>
        </w:rPr>
      </w:pPr>
      <w:r w:rsidRPr="00156855">
        <w:rPr>
          <w:rFonts w:eastAsia="Times New Roman" w:cstheme="minorHAnsi"/>
          <w:color w:val="213242"/>
          <w:sz w:val="24"/>
          <w:szCs w:val="24"/>
          <w:lang w:eastAsia="en-AU"/>
        </w:rPr>
        <w:t>The Royal NSW Canine Council Health &amp; Welfare Charity (RNSWCCHWC) Research Grant Program supports high-quality scientific research that prevents or alleviates canine suffering and improves the health and welfare of dogs across Australia.</w:t>
      </w:r>
    </w:p>
    <w:p w14:paraId="1BD43129" w14:textId="77777777" w:rsidR="00156855" w:rsidRPr="00156855" w:rsidRDefault="00156855" w:rsidP="00156855">
      <w:pPr>
        <w:spacing w:after="225" w:line="240" w:lineRule="auto"/>
        <w:rPr>
          <w:rFonts w:eastAsia="Times New Roman" w:cstheme="minorHAnsi"/>
          <w:color w:val="213242"/>
          <w:sz w:val="24"/>
          <w:szCs w:val="24"/>
          <w:lang w:eastAsia="en-AU"/>
        </w:rPr>
      </w:pPr>
      <w:r w:rsidRPr="00156855">
        <w:rPr>
          <w:rFonts w:eastAsia="Times New Roman" w:cstheme="minorHAnsi"/>
          <w:color w:val="213242"/>
          <w:sz w:val="24"/>
          <w:szCs w:val="24"/>
          <w:lang w:eastAsia="en-AU"/>
        </w:rPr>
        <w:t>In 2026, the Charity will award seed grants of up to $15,000 to support innovative research that:</w:t>
      </w:r>
      <w:r w:rsidRPr="00156855">
        <w:rPr>
          <w:rFonts w:eastAsia="Times New Roman" w:cstheme="minorHAnsi"/>
          <w:color w:val="213242"/>
          <w:sz w:val="24"/>
          <w:szCs w:val="24"/>
          <w:lang w:eastAsia="en-AU"/>
        </w:rPr>
        <w:br/>
        <w:t>– investigates the causes, prevention, or treatment of canine diseases</w:t>
      </w:r>
      <w:r w:rsidRPr="00156855">
        <w:rPr>
          <w:rFonts w:eastAsia="Times New Roman" w:cstheme="minorHAnsi"/>
          <w:color w:val="213242"/>
          <w:sz w:val="24"/>
          <w:szCs w:val="24"/>
          <w:lang w:eastAsia="en-AU"/>
        </w:rPr>
        <w:br/>
        <w:t>– enhances diagnostic capability</w:t>
      </w:r>
      <w:r w:rsidRPr="00156855">
        <w:rPr>
          <w:rFonts w:eastAsia="Times New Roman" w:cstheme="minorHAnsi"/>
          <w:color w:val="213242"/>
          <w:sz w:val="24"/>
          <w:szCs w:val="24"/>
          <w:lang w:eastAsia="en-AU"/>
        </w:rPr>
        <w:br/>
        <w:t>– improves welfare outcomes for dogs</w:t>
      </w:r>
      <w:r w:rsidRPr="00156855">
        <w:rPr>
          <w:rFonts w:eastAsia="Times New Roman" w:cstheme="minorHAnsi"/>
          <w:color w:val="213242"/>
          <w:sz w:val="24"/>
          <w:szCs w:val="24"/>
          <w:lang w:eastAsia="en-AU"/>
        </w:rPr>
        <w:br/>
        <w:t>– contributes meaningfully to the scientific understanding of canine health</w:t>
      </w:r>
    </w:p>
    <w:p w14:paraId="366EB9C0" w14:textId="77777777" w:rsidR="00156855" w:rsidRPr="00156855" w:rsidRDefault="00156855" w:rsidP="00156855">
      <w:pPr>
        <w:spacing w:after="225" w:line="240" w:lineRule="auto"/>
        <w:rPr>
          <w:rFonts w:eastAsia="Times New Roman" w:cstheme="minorHAnsi"/>
          <w:color w:val="213242"/>
          <w:sz w:val="24"/>
          <w:szCs w:val="24"/>
          <w:lang w:eastAsia="en-AU"/>
        </w:rPr>
      </w:pPr>
      <w:r w:rsidRPr="00156855">
        <w:rPr>
          <w:rFonts w:eastAsia="Times New Roman" w:cstheme="minorHAnsi"/>
          <w:color w:val="213242"/>
          <w:sz w:val="24"/>
          <w:szCs w:val="24"/>
          <w:lang w:eastAsia="en-AU"/>
        </w:rPr>
        <w:t>Applications are assessed against scientific merit, welfare impact, feasibility, and alignment with the Charity's objectives. All projects involving animals must have current approval under the Australian Code for the Care and Use of Animals for Scientific Purposes before funding is released.</w:t>
      </w:r>
    </w:p>
    <w:p w14:paraId="2DBE4BEF" w14:textId="77777777" w:rsidR="00E125BC" w:rsidRPr="00E125BC" w:rsidRDefault="00E125BC" w:rsidP="00E125BC">
      <w:pPr>
        <w:spacing w:before="100" w:beforeAutospacing="1" w:after="100" w:afterAutospacing="1" w:line="240" w:lineRule="auto"/>
        <w:outlineLvl w:val="1"/>
        <w:rPr>
          <w:rFonts w:ascii="Calibri" w:eastAsia="Times New Roman" w:hAnsi="Calibri" w:cs="Calibri"/>
          <w:b/>
          <w:bCs/>
          <w:sz w:val="28"/>
          <w:szCs w:val="28"/>
          <w:lang w:eastAsia="en-AU"/>
        </w:rPr>
      </w:pPr>
      <w:r w:rsidRPr="00E125BC">
        <w:rPr>
          <w:rFonts w:ascii="Calibri" w:eastAsia="Times New Roman" w:hAnsi="Calibri" w:cs="Calibri"/>
          <w:b/>
          <w:bCs/>
          <w:sz w:val="28"/>
          <w:szCs w:val="28"/>
          <w:lang w:eastAsia="en-AU"/>
        </w:rPr>
        <w:t>General Approach and Philosophy</w:t>
      </w:r>
    </w:p>
    <w:p w14:paraId="7873DFB2" w14:textId="77777777" w:rsidR="00E125BC" w:rsidRPr="00E125BC" w:rsidRDefault="00E125BC" w:rsidP="00E125BC">
      <w:pPr>
        <w:spacing w:before="100" w:beforeAutospacing="1" w:after="100" w:afterAutospacing="1" w:line="240" w:lineRule="auto"/>
        <w:rPr>
          <w:rFonts w:ascii="Calibri" w:eastAsia="Times New Roman" w:hAnsi="Calibri" w:cs="Calibri"/>
          <w:sz w:val="24"/>
          <w:szCs w:val="24"/>
          <w:lang w:eastAsia="en-AU"/>
        </w:rPr>
      </w:pPr>
      <w:r w:rsidRPr="00E125BC">
        <w:rPr>
          <w:rFonts w:ascii="Calibri" w:eastAsia="Times New Roman" w:hAnsi="Calibri" w:cs="Calibri"/>
          <w:sz w:val="24"/>
          <w:szCs w:val="24"/>
          <w:lang w:eastAsia="en-AU"/>
        </w:rPr>
        <w:t xml:space="preserve">The Royal NSW Canine Council Health and Welfare Charity Limited (RNSWCCHWC) </w:t>
      </w:r>
      <w:proofErr w:type="gramStart"/>
      <w:r w:rsidRPr="00E125BC">
        <w:rPr>
          <w:rFonts w:ascii="Calibri" w:eastAsia="Times New Roman" w:hAnsi="Calibri" w:cs="Calibri"/>
          <w:sz w:val="24"/>
          <w:szCs w:val="24"/>
          <w:lang w:eastAsia="en-AU"/>
        </w:rPr>
        <w:t>is</w:t>
      </w:r>
      <w:proofErr w:type="gramEnd"/>
      <w:r w:rsidRPr="00E125BC">
        <w:rPr>
          <w:rFonts w:ascii="Calibri" w:eastAsia="Times New Roman" w:hAnsi="Calibri" w:cs="Calibri"/>
          <w:sz w:val="24"/>
          <w:szCs w:val="24"/>
          <w:lang w:eastAsia="en-AU"/>
        </w:rPr>
        <w:t xml:space="preserve"> an organisation whose core objective is to prevent or relieve the suffering of canines. The Charity achieves its objectives by:</w:t>
      </w:r>
    </w:p>
    <w:p w14:paraId="1059A1A2" w14:textId="77777777" w:rsidR="00E125BC" w:rsidRPr="00E125BC" w:rsidRDefault="00E125BC" w:rsidP="00E125BC">
      <w:pPr>
        <w:numPr>
          <w:ilvl w:val="0"/>
          <w:numId w:val="11"/>
        </w:numPr>
        <w:spacing w:before="100" w:beforeAutospacing="1" w:after="100" w:afterAutospacing="1" w:line="240" w:lineRule="auto"/>
        <w:rPr>
          <w:rFonts w:ascii="Calibri" w:eastAsia="Times New Roman" w:hAnsi="Calibri" w:cs="Calibri"/>
          <w:sz w:val="24"/>
          <w:szCs w:val="24"/>
          <w:lang w:eastAsia="en-AU"/>
        </w:rPr>
      </w:pPr>
      <w:r w:rsidRPr="00E125BC">
        <w:rPr>
          <w:rFonts w:ascii="Calibri" w:eastAsia="Times New Roman" w:hAnsi="Calibri" w:cs="Calibri"/>
          <w:b/>
          <w:bCs/>
          <w:sz w:val="24"/>
          <w:szCs w:val="24"/>
          <w:lang w:eastAsia="en-AU"/>
        </w:rPr>
        <w:t>Arranging short-term direct care</w:t>
      </w:r>
      <w:r w:rsidRPr="00E125BC">
        <w:rPr>
          <w:rFonts w:ascii="Calibri" w:eastAsia="Times New Roman" w:hAnsi="Calibri" w:cs="Calibri"/>
          <w:sz w:val="24"/>
          <w:szCs w:val="24"/>
          <w:lang w:eastAsia="en-AU"/>
        </w:rPr>
        <w:t xml:space="preserve"> for canines that are lost, mistreated, or without owners.</w:t>
      </w:r>
    </w:p>
    <w:p w14:paraId="599A81F7" w14:textId="77777777" w:rsidR="00E125BC" w:rsidRPr="00E125BC" w:rsidRDefault="00E125BC" w:rsidP="00E125BC">
      <w:pPr>
        <w:numPr>
          <w:ilvl w:val="0"/>
          <w:numId w:val="11"/>
        </w:numPr>
        <w:spacing w:before="100" w:beforeAutospacing="1" w:after="100" w:afterAutospacing="1" w:line="240" w:lineRule="auto"/>
        <w:rPr>
          <w:rFonts w:ascii="Calibri" w:eastAsia="Times New Roman" w:hAnsi="Calibri" w:cs="Calibri"/>
          <w:sz w:val="24"/>
          <w:szCs w:val="24"/>
          <w:lang w:eastAsia="en-AU"/>
        </w:rPr>
      </w:pPr>
      <w:r w:rsidRPr="00E125BC">
        <w:rPr>
          <w:rFonts w:ascii="Calibri" w:eastAsia="Times New Roman" w:hAnsi="Calibri" w:cs="Calibri"/>
          <w:b/>
          <w:bCs/>
          <w:sz w:val="24"/>
          <w:szCs w:val="24"/>
          <w:lang w:eastAsia="en-AU"/>
        </w:rPr>
        <w:t>Arranging rehabilitation</w:t>
      </w:r>
      <w:r w:rsidRPr="00E125BC">
        <w:rPr>
          <w:rFonts w:ascii="Calibri" w:eastAsia="Times New Roman" w:hAnsi="Calibri" w:cs="Calibri"/>
          <w:sz w:val="24"/>
          <w:szCs w:val="24"/>
          <w:lang w:eastAsia="en-AU"/>
        </w:rPr>
        <w:t xml:space="preserve"> for orphaned, sick, or injured canines that are lost, mistreated, or without owners.</w:t>
      </w:r>
    </w:p>
    <w:p w14:paraId="1778D0D3" w14:textId="77777777" w:rsidR="00E125BC" w:rsidRPr="00E125BC" w:rsidRDefault="00E125BC" w:rsidP="00E125BC">
      <w:pPr>
        <w:numPr>
          <w:ilvl w:val="0"/>
          <w:numId w:val="11"/>
        </w:numPr>
        <w:spacing w:before="100" w:beforeAutospacing="1" w:after="100" w:afterAutospacing="1" w:line="240" w:lineRule="auto"/>
        <w:rPr>
          <w:rFonts w:ascii="Calibri" w:eastAsia="Times New Roman" w:hAnsi="Calibri" w:cs="Calibri"/>
          <w:sz w:val="24"/>
          <w:szCs w:val="24"/>
          <w:lang w:eastAsia="en-AU"/>
        </w:rPr>
      </w:pPr>
      <w:r w:rsidRPr="00E125BC">
        <w:rPr>
          <w:rFonts w:ascii="Calibri" w:eastAsia="Times New Roman" w:hAnsi="Calibri" w:cs="Calibri"/>
          <w:b/>
          <w:bCs/>
          <w:sz w:val="24"/>
          <w:szCs w:val="24"/>
          <w:lang w:eastAsia="en-AU"/>
        </w:rPr>
        <w:t>Funding research</w:t>
      </w:r>
      <w:r w:rsidRPr="00E125BC">
        <w:rPr>
          <w:rFonts w:ascii="Calibri" w:eastAsia="Times New Roman" w:hAnsi="Calibri" w:cs="Calibri"/>
          <w:sz w:val="24"/>
          <w:szCs w:val="24"/>
          <w:lang w:eastAsia="en-AU"/>
        </w:rPr>
        <w:t xml:space="preserve"> into the causes, prevention, or cure of diseases in canines.</w:t>
      </w:r>
    </w:p>
    <w:p w14:paraId="10EFFE4E" w14:textId="77777777" w:rsidR="00E125BC" w:rsidRPr="00E125BC" w:rsidRDefault="00E125BC" w:rsidP="00E125BC">
      <w:pPr>
        <w:numPr>
          <w:ilvl w:val="0"/>
          <w:numId w:val="11"/>
        </w:numPr>
        <w:spacing w:before="100" w:beforeAutospacing="1" w:after="100" w:afterAutospacing="1" w:line="240" w:lineRule="auto"/>
        <w:rPr>
          <w:rFonts w:ascii="Calibri" w:eastAsia="Times New Roman" w:hAnsi="Calibri" w:cs="Calibri"/>
          <w:sz w:val="24"/>
          <w:szCs w:val="24"/>
          <w:lang w:eastAsia="en-AU"/>
        </w:rPr>
      </w:pPr>
      <w:r w:rsidRPr="00E125BC">
        <w:rPr>
          <w:rFonts w:ascii="Calibri" w:eastAsia="Times New Roman" w:hAnsi="Calibri" w:cs="Calibri"/>
          <w:b/>
          <w:bCs/>
          <w:sz w:val="24"/>
          <w:szCs w:val="24"/>
          <w:lang w:eastAsia="en-AU"/>
        </w:rPr>
        <w:t>Creating and endowing scholarships and fellowships.</w:t>
      </w:r>
    </w:p>
    <w:p w14:paraId="61FBAD08" w14:textId="77777777" w:rsidR="00E125BC" w:rsidRPr="00E125BC" w:rsidRDefault="00E125BC" w:rsidP="00E125BC">
      <w:pPr>
        <w:numPr>
          <w:ilvl w:val="0"/>
          <w:numId w:val="11"/>
        </w:numPr>
        <w:spacing w:before="100" w:beforeAutospacing="1" w:after="100" w:afterAutospacing="1" w:line="240" w:lineRule="auto"/>
        <w:rPr>
          <w:rFonts w:ascii="Calibri" w:eastAsia="Times New Roman" w:hAnsi="Calibri" w:cs="Calibri"/>
          <w:sz w:val="24"/>
          <w:szCs w:val="24"/>
          <w:lang w:eastAsia="en-AU"/>
        </w:rPr>
      </w:pPr>
      <w:r w:rsidRPr="00E125BC">
        <w:rPr>
          <w:rFonts w:ascii="Calibri" w:eastAsia="Times New Roman" w:hAnsi="Calibri" w:cs="Calibri"/>
          <w:b/>
          <w:bCs/>
          <w:sz w:val="24"/>
          <w:szCs w:val="24"/>
          <w:lang w:eastAsia="en-AU"/>
        </w:rPr>
        <w:t>Providing education</w:t>
      </w:r>
      <w:r w:rsidRPr="00E125BC">
        <w:rPr>
          <w:rFonts w:ascii="Calibri" w:eastAsia="Times New Roman" w:hAnsi="Calibri" w:cs="Calibri"/>
          <w:sz w:val="24"/>
          <w:szCs w:val="24"/>
          <w:lang w:eastAsia="en-AU"/>
        </w:rPr>
        <w:t xml:space="preserve"> relating to all aspects of canines.</w:t>
      </w:r>
    </w:p>
    <w:p w14:paraId="0F29FCAD" w14:textId="77777777" w:rsidR="00E125BC" w:rsidRPr="00E125BC" w:rsidRDefault="00E125BC" w:rsidP="00E125BC">
      <w:pPr>
        <w:numPr>
          <w:ilvl w:val="0"/>
          <w:numId w:val="11"/>
        </w:numPr>
        <w:spacing w:before="100" w:beforeAutospacing="1" w:after="100" w:afterAutospacing="1" w:line="240" w:lineRule="auto"/>
        <w:rPr>
          <w:rFonts w:ascii="Calibri" w:eastAsia="Times New Roman" w:hAnsi="Calibri" w:cs="Calibri"/>
          <w:sz w:val="24"/>
          <w:szCs w:val="24"/>
          <w:lang w:eastAsia="en-AU"/>
        </w:rPr>
      </w:pPr>
      <w:r w:rsidRPr="00E125BC">
        <w:rPr>
          <w:rFonts w:ascii="Calibri" w:eastAsia="Times New Roman" w:hAnsi="Calibri" w:cs="Calibri"/>
          <w:b/>
          <w:bCs/>
          <w:sz w:val="24"/>
          <w:szCs w:val="24"/>
          <w:lang w:eastAsia="en-AU"/>
        </w:rPr>
        <w:t>Arranging training of canines</w:t>
      </w:r>
      <w:r w:rsidRPr="00E125BC">
        <w:rPr>
          <w:rFonts w:ascii="Calibri" w:eastAsia="Times New Roman" w:hAnsi="Calibri" w:cs="Calibri"/>
          <w:sz w:val="24"/>
          <w:szCs w:val="24"/>
          <w:lang w:eastAsia="en-AU"/>
        </w:rPr>
        <w:t xml:space="preserve"> to assist people who are disadvantaged.</w:t>
      </w:r>
    </w:p>
    <w:p w14:paraId="58CF3A7C" w14:textId="77777777" w:rsidR="00E125BC" w:rsidRPr="00E125BC" w:rsidRDefault="00E125BC" w:rsidP="00E125BC">
      <w:pPr>
        <w:numPr>
          <w:ilvl w:val="0"/>
          <w:numId w:val="11"/>
        </w:numPr>
        <w:spacing w:before="100" w:beforeAutospacing="1" w:after="100" w:afterAutospacing="1" w:line="240" w:lineRule="auto"/>
        <w:rPr>
          <w:rFonts w:ascii="Calibri" w:eastAsia="Times New Roman" w:hAnsi="Calibri" w:cs="Calibri"/>
          <w:sz w:val="24"/>
          <w:szCs w:val="24"/>
          <w:lang w:eastAsia="en-AU"/>
        </w:rPr>
      </w:pPr>
      <w:r w:rsidRPr="00E125BC">
        <w:rPr>
          <w:rFonts w:ascii="Calibri" w:eastAsia="Times New Roman" w:hAnsi="Calibri" w:cs="Calibri"/>
          <w:b/>
          <w:bCs/>
          <w:sz w:val="24"/>
          <w:szCs w:val="24"/>
          <w:lang w:eastAsia="en-AU"/>
        </w:rPr>
        <w:t>Undertaking any activities ancillary</w:t>
      </w:r>
      <w:r w:rsidRPr="00E125BC">
        <w:rPr>
          <w:rFonts w:ascii="Calibri" w:eastAsia="Times New Roman" w:hAnsi="Calibri" w:cs="Calibri"/>
          <w:sz w:val="24"/>
          <w:szCs w:val="24"/>
          <w:lang w:eastAsia="en-AU"/>
        </w:rPr>
        <w:t xml:space="preserve"> to these objectives.</w:t>
      </w:r>
    </w:p>
    <w:p w14:paraId="21038562" w14:textId="77777777" w:rsidR="00E125BC" w:rsidRPr="00E125BC" w:rsidRDefault="00E125BC" w:rsidP="00E125BC">
      <w:pPr>
        <w:spacing w:before="100" w:beforeAutospacing="1" w:after="100" w:afterAutospacing="1" w:line="240" w:lineRule="auto"/>
        <w:rPr>
          <w:rFonts w:ascii="Calibri" w:eastAsia="Times New Roman" w:hAnsi="Calibri" w:cs="Calibri"/>
          <w:sz w:val="24"/>
          <w:szCs w:val="24"/>
          <w:lang w:eastAsia="en-AU"/>
        </w:rPr>
      </w:pPr>
      <w:r w:rsidRPr="00E125BC">
        <w:rPr>
          <w:rFonts w:ascii="Calibri" w:eastAsia="Times New Roman" w:hAnsi="Calibri" w:cs="Calibri"/>
          <w:sz w:val="24"/>
          <w:szCs w:val="24"/>
          <w:lang w:eastAsia="en-AU"/>
        </w:rPr>
        <w:t>RNSWCCHWC supports research that improves the health, wellbeing, and lives of all dogs. The Charity does this by awarding grants to scientists and professionals conducting research into the origins of canine illnesses, improvements in the diagnosis of canine disease, the development of effective treatments, and the advancement of disease prevention strategies.</w:t>
      </w:r>
    </w:p>
    <w:p w14:paraId="1F20CE61" w14:textId="77777777" w:rsidR="00E125BC" w:rsidRPr="00E125BC" w:rsidRDefault="00E125BC" w:rsidP="00E125BC">
      <w:pPr>
        <w:spacing w:before="100" w:beforeAutospacing="1" w:after="100" w:afterAutospacing="1" w:line="240" w:lineRule="auto"/>
        <w:rPr>
          <w:rFonts w:ascii="Calibri" w:eastAsia="Times New Roman" w:hAnsi="Calibri" w:cs="Calibri"/>
          <w:sz w:val="24"/>
          <w:szCs w:val="24"/>
          <w:lang w:eastAsia="en-AU"/>
        </w:rPr>
      </w:pPr>
      <w:r w:rsidRPr="00E125BC">
        <w:rPr>
          <w:rFonts w:ascii="Calibri" w:eastAsia="Times New Roman" w:hAnsi="Calibri" w:cs="Calibri"/>
          <w:sz w:val="24"/>
          <w:szCs w:val="24"/>
          <w:lang w:eastAsia="en-AU"/>
        </w:rPr>
        <w:t>We encourage applications for research projects that will make a meaningful and measurable contribution to improving canine welfare.</w:t>
      </w:r>
    </w:p>
    <w:p w14:paraId="489A278B" w14:textId="77777777" w:rsidR="00E125BC" w:rsidRPr="00E125BC" w:rsidRDefault="00E125BC" w:rsidP="00E125BC">
      <w:pPr>
        <w:spacing w:before="100" w:beforeAutospacing="1" w:after="100" w:afterAutospacing="1" w:line="240" w:lineRule="auto"/>
        <w:rPr>
          <w:rFonts w:ascii="Calibri" w:eastAsia="Times New Roman" w:hAnsi="Calibri" w:cs="Calibri"/>
          <w:sz w:val="24"/>
          <w:szCs w:val="24"/>
          <w:lang w:eastAsia="en-AU"/>
        </w:rPr>
      </w:pPr>
      <w:r w:rsidRPr="00E125BC">
        <w:rPr>
          <w:rFonts w:ascii="Calibri" w:eastAsia="Times New Roman" w:hAnsi="Calibri" w:cs="Calibri"/>
          <w:sz w:val="24"/>
          <w:szCs w:val="24"/>
          <w:lang w:eastAsia="en-AU"/>
        </w:rPr>
        <w:t xml:space="preserve">All funding applications undergo a stringent review process. Applications are first assessed by the RNSWCCHWC Board of Directors to confirm alignment with the Charity’s objectives. </w:t>
      </w:r>
      <w:r w:rsidRPr="00E125BC">
        <w:rPr>
          <w:rFonts w:ascii="Calibri" w:eastAsia="Times New Roman" w:hAnsi="Calibri" w:cs="Calibri"/>
          <w:sz w:val="24"/>
          <w:szCs w:val="24"/>
          <w:lang w:eastAsia="en-AU"/>
        </w:rPr>
        <w:lastRenderedPageBreak/>
        <w:t xml:space="preserve">Shortlisted applications are then reviewed by </w:t>
      </w:r>
      <w:r w:rsidRPr="00E125BC">
        <w:rPr>
          <w:rFonts w:ascii="Calibri" w:eastAsia="Times New Roman" w:hAnsi="Calibri" w:cs="Calibri"/>
          <w:b/>
          <w:bCs/>
          <w:sz w:val="24"/>
          <w:szCs w:val="24"/>
          <w:lang w:eastAsia="en-AU"/>
        </w:rPr>
        <w:t>two independent experts</w:t>
      </w:r>
      <w:r w:rsidRPr="00E125BC">
        <w:rPr>
          <w:rFonts w:ascii="Calibri" w:eastAsia="Times New Roman" w:hAnsi="Calibri" w:cs="Calibri"/>
          <w:sz w:val="24"/>
          <w:szCs w:val="24"/>
          <w:lang w:eastAsia="en-AU"/>
        </w:rPr>
        <w:t>, who provide recommendations to the Board. The Board of Directors determines the successful application(s), considering these recommendations and ensuring that funded projects:</w:t>
      </w:r>
    </w:p>
    <w:p w14:paraId="5CEBE433" w14:textId="77777777" w:rsidR="00E125BC" w:rsidRPr="00E125BC" w:rsidRDefault="00E125BC" w:rsidP="00E125BC">
      <w:pPr>
        <w:numPr>
          <w:ilvl w:val="0"/>
          <w:numId w:val="12"/>
        </w:numPr>
        <w:spacing w:before="100" w:beforeAutospacing="1" w:after="100" w:afterAutospacing="1" w:line="240" w:lineRule="auto"/>
        <w:rPr>
          <w:rFonts w:ascii="Calibri" w:eastAsia="Times New Roman" w:hAnsi="Calibri" w:cs="Calibri"/>
          <w:sz w:val="24"/>
          <w:szCs w:val="24"/>
          <w:lang w:eastAsia="en-AU"/>
        </w:rPr>
      </w:pPr>
      <w:r w:rsidRPr="00E125BC">
        <w:rPr>
          <w:rFonts w:ascii="Calibri" w:eastAsia="Times New Roman" w:hAnsi="Calibri" w:cs="Calibri"/>
          <w:sz w:val="24"/>
          <w:szCs w:val="24"/>
          <w:lang w:eastAsia="en-AU"/>
        </w:rPr>
        <w:t>meet the objectives of the Charity; and</w:t>
      </w:r>
    </w:p>
    <w:p w14:paraId="609E5729" w14:textId="77777777" w:rsidR="00E125BC" w:rsidRPr="00E125BC" w:rsidRDefault="00E125BC" w:rsidP="00E125BC">
      <w:pPr>
        <w:numPr>
          <w:ilvl w:val="0"/>
          <w:numId w:val="12"/>
        </w:numPr>
        <w:spacing w:before="100" w:beforeAutospacing="1" w:after="100" w:afterAutospacing="1" w:line="240" w:lineRule="auto"/>
        <w:rPr>
          <w:rFonts w:ascii="Calibri" w:eastAsia="Times New Roman" w:hAnsi="Calibri" w:cs="Calibri"/>
          <w:sz w:val="24"/>
          <w:szCs w:val="24"/>
          <w:lang w:eastAsia="en-AU"/>
        </w:rPr>
      </w:pPr>
      <w:r w:rsidRPr="00E125BC">
        <w:rPr>
          <w:rFonts w:ascii="Calibri" w:eastAsia="Times New Roman" w:hAnsi="Calibri" w:cs="Calibri"/>
          <w:sz w:val="24"/>
          <w:szCs w:val="24"/>
          <w:lang w:eastAsia="en-AU"/>
        </w:rPr>
        <w:t>demonstrate scientific rigour and the potential to materially advance knowledge in canine health or welfare.</w:t>
      </w:r>
    </w:p>
    <w:p w14:paraId="70AF17AE" w14:textId="4AFF81E1" w:rsidR="00E125BC" w:rsidRPr="00E125BC" w:rsidRDefault="00E125BC" w:rsidP="00E125BC">
      <w:pPr>
        <w:spacing w:before="100" w:beforeAutospacing="1" w:after="100" w:afterAutospacing="1" w:line="240" w:lineRule="auto"/>
        <w:rPr>
          <w:rFonts w:ascii="Calibri" w:eastAsia="Times New Roman" w:hAnsi="Calibri" w:cs="Calibri"/>
          <w:sz w:val="24"/>
          <w:szCs w:val="24"/>
          <w:lang w:eastAsia="en-AU"/>
        </w:rPr>
      </w:pPr>
      <w:r w:rsidRPr="00E125BC">
        <w:rPr>
          <w:rFonts w:ascii="Calibri" w:eastAsia="Times New Roman" w:hAnsi="Calibri" w:cs="Calibri"/>
          <w:sz w:val="24"/>
          <w:szCs w:val="24"/>
          <w:lang w:eastAsia="en-AU"/>
        </w:rPr>
        <w:t xml:space="preserve">All studies involving animals must provide evidence of compliance with the </w:t>
      </w:r>
      <w:r w:rsidRPr="00E125BC">
        <w:rPr>
          <w:rFonts w:ascii="Calibri" w:eastAsia="Times New Roman" w:hAnsi="Calibri" w:cs="Calibri"/>
          <w:i/>
          <w:iCs/>
          <w:sz w:val="24"/>
          <w:szCs w:val="24"/>
          <w:lang w:eastAsia="en-AU"/>
        </w:rPr>
        <w:t>Australian Code for the Care and Use of Animals for Scientific Purposes</w:t>
      </w:r>
      <w:r w:rsidRPr="00E125BC">
        <w:rPr>
          <w:rFonts w:ascii="Calibri" w:eastAsia="Times New Roman" w:hAnsi="Calibri" w:cs="Calibri"/>
          <w:sz w:val="24"/>
          <w:szCs w:val="24"/>
          <w:lang w:eastAsia="en-AU"/>
        </w:rPr>
        <w:t>, including current Animal or Human Ethics Approval, before funds are released.</w:t>
      </w:r>
    </w:p>
    <w:p w14:paraId="082C546B" w14:textId="77777777" w:rsidR="00E125BC" w:rsidRPr="00E125BC" w:rsidRDefault="00E125BC" w:rsidP="00E125BC">
      <w:pPr>
        <w:spacing w:before="100" w:beforeAutospacing="1" w:after="100" w:afterAutospacing="1" w:line="240" w:lineRule="auto"/>
        <w:outlineLvl w:val="0"/>
        <w:rPr>
          <w:rFonts w:ascii="Calibri" w:eastAsia="Times New Roman" w:hAnsi="Calibri" w:cs="Calibri"/>
          <w:b/>
          <w:bCs/>
          <w:kern w:val="36"/>
          <w:sz w:val="28"/>
          <w:szCs w:val="28"/>
          <w:lang w:eastAsia="en-AU"/>
        </w:rPr>
      </w:pPr>
      <w:r w:rsidRPr="00E125BC">
        <w:rPr>
          <w:rFonts w:ascii="Calibri" w:eastAsia="Times New Roman" w:hAnsi="Calibri" w:cs="Calibri"/>
          <w:b/>
          <w:bCs/>
          <w:kern w:val="36"/>
          <w:sz w:val="28"/>
          <w:szCs w:val="28"/>
          <w:lang w:eastAsia="en-AU"/>
        </w:rPr>
        <w:t>Funding Opportunities</w:t>
      </w:r>
    </w:p>
    <w:p w14:paraId="27AF370F" w14:textId="77777777" w:rsidR="00E125BC" w:rsidRPr="00E125BC" w:rsidRDefault="00E125BC" w:rsidP="00E125BC">
      <w:pPr>
        <w:spacing w:before="100" w:beforeAutospacing="1" w:after="100" w:afterAutospacing="1" w:line="240" w:lineRule="auto"/>
        <w:rPr>
          <w:rFonts w:ascii="Calibri" w:eastAsia="Times New Roman" w:hAnsi="Calibri" w:cs="Calibri"/>
          <w:sz w:val="24"/>
          <w:szCs w:val="24"/>
          <w:lang w:eastAsia="en-AU"/>
        </w:rPr>
      </w:pPr>
      <w:r w:rsidRPr="00E125BC">
        <w:rPr>
          <w:rFonts w:ascii="Calibri" w:eastAsia="Times New Roman" w:hAnsi="Calibri" w:cs="Calibri"/>
          <w:sz w:val="24"/>
          <w:szCs w:val="24"/>
          <w:lang w:eastAsia="en-AU"/>
        </w:rPr>
        <w:t>Applications are invited from Australian researchers across disciplines including, but not limited to, veterinary science, genetics, and animal science. Collaborative, interdisciplinary, and cross-institutional research—including collaborations with human health researchers—will be considered.</w:t>
      </w:r>
    </w:p>
    <w:p w14:paraId="07DFF80B" w14:textId="77777777" w:rsidR="00E125BC" w:rsidRPr="00E125BC" w:rsidRDefault="00E125BC" w:rsidP="00E125BC">
      <w:pPr>
        <w:numPr>
          <w:ilvl w:val="0"/>
          <w:numId w:val="13"/>
        </w:numPr>
        <w:spacing w:before="100" w:beforeAutospacing="1" w:after="100" w:afterAutospacing="1" w:line="240" w:lineRule="auto"/>
        <w:rPr>
          <w:rFonts w:ascii="Calibri" w:eastAsia="Times New Roman" w:hAnsi="Calibri" w:cs="Calibri"/>
          <w:sz w:val="24"/>
          <w:szCs w:val="24"/>
          <w:lang w:eastAsia="en-AU"/>
        </w:rPr>
      </w:pPr>
      <w:r w:rsidRPr="00E125BC">
        <w:rPr>
          <w:rFonts w:ascii="Calibri" w:eastAsia="Times New Roman" w:hAnsi="Calibri" w:cs="Calibri"/>
          <w:b/>
          <w:bCs/>
          <w:sz w:val="24"/>
          <w:szCs w:val="24"/>
          <w:lang w:eastAsia="en-AU"/>
        </w:rPr>
        <w:t>Seed funding up to a maximum of $15,000</w:t>
      </w:r>
      <w:r w:rsidRPr="00E125BC">
        <w:rPr>
          <w:rFonts w:ascii="Calibri" w:eastAsia="Times New Roman" w:hAnsi="Calibri" w:cs="Calibri"/>
          <w:sz w:val="24"/>
          <w:szCs w:val="24"/>
          <w:lang w:eastAsia="en-AU"/>
        </w:rPr>
        <w:t xml:space="preserve"> is available in 2026.</w:t>
      </w:r>
    </w:p>
    <w:p w14:paraId="363B7D50" w14:textId="77777777" w:rsidR="00E125BC" w:rsidRPr="00E125BC" w:rsidRDefault="00E125BC" w:rsidP="00E125BC">
      <w:pPr>
        <w:numPr>
          <w:ilvl w:val="0"/>
          <w:numId w:val="13"/>
        </w:numPr>
        <w:spacing w:before="100" w:beforeAutospacing="1" w:after="100" w:afterAutospacing="1" w:line="240" w:lineRule="auto"/>
        <w:rPr>
          <w:rFonts w:ascii="Calibri" w:eastAsia="Times New Roman" w:hAnsi="Calibri" w:cs="Calibri"/>
          <w:sz w:val="24"/>
          <w:szCs w:val="24"/>
          <w:lang w:eastAsia="en-AU"/>
        </w:rPr>
      </w:pPr>
      <w:r w:rsidRPr="00E125BC">
        <w:rPr>
          <w:rFonts w:ascii="Calibri" w:eastAsia="Times New Roman" w:hAnsi="Calibri" w:cs="Calibri"/>
          <w:sz w:val="24"/>
          <w:szCs w:val="24"/>
          <w:lang w:eastAsia="en-AU"/>
        </w:rPr>
        <w:t xml:space="preserve">The funded amount includes </w:t>
      </w:r>
      <w:r w:rsidRPr="00E125BC">
        <w:rPr>
          <w:rFonts w:ascii="Calibri" w:eastAsia="Times New Roman" w:hAnsi="Calibri" w:cs="Calibri"/>
          <w:b/>
          <w:bCs/>
          <w:sz w:val="24"/>
          <w:szCs w:val="24"/>
          <w:lang w:eastAsia="en-AU"/>
        </w:rPr>
        <w:t>on-costs to a maximum of 8%</w:t>
      </w:r>
      <w:r w:rsidRPr="00E125BC">
        <w:rPr>
          <w:rFonts w:ascii="Calibri" w:eastAsia="Times New Roman" w:hAnsi="Calibri" w:cs="Calibri"/>
          <w:sz w:val="24"/>
          <w:szCs w:val="24"/>
          <w:lang w:eastAsia="en-AU"/>
        </w:rPr>
        <w:t>.</w:t>
      </w:r>
    </w:p>
    <w:p w14:paraId="23432C33" w14:textId="77777777" w:rsidR="00E125BC" w:rsidRPr="00E125BC" w:rsidRDefault="00E125BC" w:rsidP="00E125BC">
      <w:pPr>
        <w:numPr>
          <w:ilvl w:val="0"/>
          <w:numId w:val="13"/>
        </w:numPr>
        <w:spacing w:before="100" w:beforeAutospacing="1" w:after="100" w:afterAutospacing="1" w:line="240" w:lineRule="auto"/>
        <w:rPr>
          <w:rFonts w:ascii="Calibri" w:eastAsia="Times New Roman" w:hAnsi="Calibri" w:cs="Calibri"/>
          <w:sz w:val="24"/>
          <w:szCs w:val="24"/>
          <w:lang w:eastAsia="en-AU"/>
        </w:rPr>
      </w:pPr>
      <w:r w:rsidRPr="00E125BC">
        <w:rPr>
          <w:rFonts w:ascii="Calibri" w:eastAsia="Times New Roman" w:hAnsi="Calibri" w:cs="Calibri"/>
          <w:sz w:val="24"/>
          <w:szCs w:val="24"/>
          <w:lang w:eastAsia="en-AU"/>
        </w:rPr>
        <w:t xml:space="preserve">Applications must be submitted </w:t>
      </w:r>
      <w:r w:rsidRPr="00E125BC">
        <w:rPr>
          <w:rFonts w:ascii="Calibri" w:eastAsia="Times New Roman" w:hAnsi="Calibri" w:cs="Calibri"/>
          <w:b/>
          <w:bCs/>
          <w:sz w:val="24"/>
          <w:szCs w:val="24"/>
          <w:lang w:eastAsia="en-AU"/>
        </w:rPr>
        <w:t>by 5:00 pm, 20 January 2026 (AEDT).</w:t>
      </w:r>
    </w:p>
    <w:p w14:paraId="11D17B01" w14:textId="77777777" w:rsidR="00E125BC" w:rsidRPr="00E125BC" w:rsidRDefault="00E125BC" w:rsidP="00E125BC">
      <w:pPr>
        <w:spacing w:before="100" w:beforeAutospacing="1" w:after="100" w:afterAutospacing="1" w:line="240" w:lineRule="auto"/>
        <w:outlineLvl w:val="0"/>
        <w:rPr>
          <w:rFonts w:ascii="Calibri" w:eastAsia="Times New Roman" w:hAnsi="Calibri" w:cs="Calibri"/>
          <w:b/>
          <w:bCs/>
          <w:kern w:val="36"/>
          <w:sz w:val="28"/>
          <w:szCs w:val="28"/>
          <w:lang w:eastAsia="en-AU"/>
        </w:rPr>
      </w:pPr>
      <w:r w:rsidRPr="00E125BC">
        <w:rPr>
          <w:rFonts w:ascii="Calibri" w:eastAsia="Times New Roman" w:hAnsi="Calibri" w:cs="Calibri"/>
          <w:b/>
          <w:bCs/>
          <w:kern w:val="36"/>
          <w:sz w:val="28"/>
          <w:szCs w:val="28"/>
          <w:lang w:eastAsia="en-AU"/>
        </w:rPr>
        <w:t>Eligibility Criteria</w:t>
      </w:r>
    </w:p>
    <w:p w14:paraId="2C688DC9" w14:textId="77777777" w:rsidR="00E125BC" w:rsidRPr="00E125BC" w:rsidRDefault="00E125BC" w:rsidP="00E125BC">
      <w:pPr>
        <w:spacing w:before="100" w:beforeAutospacing="1" w:after="100" w:afterAutospacing="1" w:line="240" w:lineRule="auto"/>
        <w:rPr>
          <w:rFonts w:ascii="Calibri" w:eastAsia="Times New Roman" w:hAnsi="Calibri" w:cs="Calibri"/>
          <w:sz w:val="24"/>
          <w:szCs w:val="24"/>
          <w:lang w:eastAsia="en-AU"/>
        </w:rPr>
      </w:pPr>
      <w:r w:rsidRPr="00E125BC">
        <w:rPr>
          <w:rFonts w:ascii="Calibri" w:eastAsia="Times New Roman" w:hAnsi="Calibri" w:cs="Calibri"/>
          <w:sz w:val="24"/>
          <w:szCs w:val="24"/>
          <w:lang w:eastAsia="en-AU"/>
        </w:rPr>
        <w:t>To be eligible, applications must:</w:t>
      </w:r>
    </w:p>
    <w:p w14:paraId="4214293E" w14:textId="77777777" w:rsidR="00E125BC" w:rsidRPr="00E125BC" w:rsidRDefault="00E125BC" w:rsidP="00E125BC">
      <w:pPr>
        <w:numPr>
          <w:ilvl w:val="0"/>
          <w:numId w:val="14"/>
        </w:numPr>
        <w:spacing w:before="100" w:beforeAutospacing="1" w:after="100" w:afterAutospacing="1" w:line="240" w:lineRule="auto"/>
        <w:rPr>
          <w:rFonts w:ascii="Calibri" w:eastAsia="Times New Roman" w:hAnsi="Calibri" w:cs="Calibri"/>
          <w:sz w:val="24"/>
          <w:szCs w:val="24"/>
          <w:lang w:eastAsia="en-AU"/>
        </w:rPr>
      </w:pPr>
      <w:r w:rsidRPr="00E125BC">
        <w:rPr>
          <w:rFonts w:ascii="Calibri" w:eastAsia="Times New Roman" w:hAnsi="Calibri" w:cs="Calibri"/>
          <w:b/>
          <w:bCs/>
          <w:sz w:val="24"/>
          <w:szCs w:val="24"/>
          <w:lang w:eastAsia="en-AU"/>
        </w:rPr>
        <w:t>Directly address the objectives of the Charity.</w:t>
      </w:r>
    </w:p>
    <w:p w14:paraId="1A7F0578" w14:textId="77777777" w:rsidR="00E125BC" w:rsidRPr="00E125BC" w:rsidRDefault="00E125BC" w:rsidP="00E125BC">
      <w:pPr>
        <w:numPr>
          <w:ilvl w:val="0"/>
          <w:numId w:val="14"/>
        </w:numPr>
        <w:spacing w:before="100" w:beforeAutospacing="1" w:after="100" w:afterAutospacing="1" w:line="240" w:lineRule="auto"/>
        <w:rPr>
          <w:rFonts w:ascii="Calibri" w:eastAsia="Times New Roman" w:hAnsi="Calibri" w:cs="Calibri"/>
          <w:sz w:val="24"/>
          <w:szCs w:val="24"/>
          <w:lang w:eastAsia="en-AU"/>
        </w:rPr>
      </w:pPr>
      <w:r w:rsidRPr="00E125BC">
        <w:rPr>
          <w:rFonts w:ascii="Calibri" w:eastAsia="Times New Roman" w:hAnsi="Calibri" w:cs="Calibri"/>
          <w:b/>
          <w:bCs/>
          <w:sz w:val="24"/>
          <w:szCs w:val="24"/>
          <w:lang w:eastAsia="en-AU"/>
        </w:rPr>
        <w:t>Provide evidence of current Animal and/or Human Ethics Approvals</w:t>
      </w:r>
      <w:r w:rsidRPr="00E125BC">
        <w:rPr>
          <w:rFonts w:ascii="Calibri" w:eastAsia="Times New Roman" w:hAnsi="Calibri" w:cs="Calibri"/>
          <w:sz w:val="24"/>
          <w:szCs w:val="24"/>
          <w:lang w:eastAsia="en-AU"/>
        </w:rPr>
        <w:t xml:space="preserve"> for the research team and project (where required) before funds are released.</w:t>
      </w:r>
    </w:p>
    <w:p w14:paraId="16018D2F" w14:textId="77777777" w:rsidR="00E125BC" w:rsidRPr="00E125BC" w:rsidRDefault="00E125BC" w:rsidP="00E125BC">
      <w:pPr>
        <w:numPr>
          <w:ilvl w:val="0"/>
          <w:numId w:val="14"/>
        </w:numPr>
        <w:spacing w:before="100" w:beforeAutospacing="1" w:after="100" w:afterAutospacing="1" w:line="240" w:lineRule="auto"/>
        <w:rPr>
          <w:rFonts w:ascii="Calibri" w:eastAsia="Times New Roman" w:hAnsi="Calibri" w:cs="Calibri"/>
          <w:sz w:val="24"/>
          <w:szCs w:val="24"/>
          <w:lang w:eastAsia="en-AU"/>
        </w:rPr>
      </w:pPr>
      <w:r w:rsidRPr="00E125BC">
        <w:rPr>
          <w:rFonts w:ascii="Calibri" w:eastAsia="Times New Roman" w:hAnsi="Calibri" w:cs="Calibri"/>
          <w:b/>
          <w:bCs/>
          <w:sz w:val="24"/>
          <w:szCs w:val="24"/>
          <w:lang w:eastAsia="en-AU"/>
        </w:rPr>
        <w:t>Support research</w:t>
      </w:r>
      <w:r w:rsidRPr="00E125BC">
        <w:rPr>
          <w:rFonts w:ascii="Calibri" w:eastAsia="Times New Roman" w:hAnsi="Calibri" w:cs="Calibri"/>
          <w:sz w:val="24"/>
          <w:szCs w:val="24"/>
          <w:lang w:eastAsia="en-AU"/>
        </w:rPr>
        <w:t xml:space="preserve"> into the causes, prevention, or cure of diseases in canines.</w:t>
      </w:r>
    </w:p>
    <w:p w14:paraId="54920D94" w14:textId="77777777" w:rsidR="00E125BC" w:rsidRPr="00E125BC" w:rsidRDefault="00E125BC" w:rsidP="00E125BC">
      <w:pPr>
        <w:numPr>
          <w:ilvl w:val="0"/>
          <w:numId w:val="14"/>
        </w:numPr>
        <w:spacing w:before="100" w:beforeAutospacing="1" w:after="100" w:afterAutospacing="1" w:line="240" w:lineRule="auto"/>
        <w:rPr>
          <w:rFonts w:ascii="Calibri" w:eastAsia="Times New Roman" w:hAnsi="Calibri" w:cs="Calibri"/>
          <w:sz w:val="24"/>
          <w:szCs w:val="24"/>
          <w:lang w:eastAsia="en-AU"/>
        </w:rPr>
      </w:pPr>
      <w:r w:rsidRPr="00E125BC">
        <w:rPr>
          <w:rFonts w:ascii="Calibri" w:eastAsia="Times New Roman" w:hAnsi="Calibri" w:cs="Calibri"/>
          <w:b/>
          <w:bCs/>
          <w:sz w:val="24"/>
          <w:szCs w:val="24"/>
          <w:lang w:eastAsia="en-AU"/>
        </w:rPr>
        <w:t>Exclude requests for the following:</w:t>
      </w:r>
    </w:p>
    <w:p w14:paraId="021FC7E0" w14:textId="77777777" w:rsidR="00E125BC" w:rsidRPr="00E125BC" w:rsidRDefault="00E125BC" w:rsidP="00E125BC">
      <w:pPr>
        <w:numPr>
          <w:ilvl w:val="1"/>
          <w:numId w:val="14"/>
        </w:numPr>
        <w:spacing w:before="100" w:beforeAutospacing="1" w:after="100" w:afterAutospacing="1" w:line="240" w:lineRule="auto"/>
        <w:rPr>
          <w:rFonts w:ascii="Calibri" w:eastAsia="Times New Roman" w:hAnsi="Calibri" w:cs="Calibri"/>
          <w:sz w:val="24"/>
          <w:szCs w:val="24"/>
          <w:lang w:eastAsia="en-AU"/>
        </w:rPr>
      </w:pPr>
      <w:r w:rsidRPr="00E125BC">
        <w:rPr>
          <w:rFonts w:ascii="Calibri" w:eastAsia="Times New Roman" w:hAnsi="Calibri" w:cs="Calibri"/>
          <w:sz w:val="24"/>
          <w:szCs w:val="24"/>
          <w:lang w:eastAsia="en-AU"/>
        </w:rPr>
        <w:t>ICT or camera equipment (major specialist equipment may be considered).</w:t>
      </w:r>
    </w:p>
    <w:p w14:paraId="18439F70" w14:textId="77777777" w:rsidR="00E125BC" w:rsidRPr="00E125BC" w:rsidRDefault="00E125BC" w:rsidP="00E125BC">
      <w:pPr>
        <w:numPr>
          <w:ilvl w:val="1"/>
          <w:numId w:val="14"/>
        </w:numPr>
        <w:spacing w:before="100" w:beforeAutospacing="1" w:after="100" w:afterAutospacing="1" w:line="240" w:lineRule="auto"/>
        <w:rPr>
          <w:rFonts w:ascii="Calibri" w:eastAsia="Times New Roman" w:hAnsi="Calibri" w:cs="Calibri"/>
          <w:sz w:val="24"/>
          <w:szCs w:val="24"/>
          <w:lang w:eastAsia="en-AU"/>
        </w:rPr>
      </w:pPr>
      <w:r w:rsidRPr="00E125BC">
        <w:rPr>
          <w:rFonts w:ascii="Calibri" w:eastAsia="Times New Roman" w:hAnsi="Calibri" w:cs="Calibri"/>
          <w:sz w:val="24"/>
          <w:szCs w:val="24"/>
          <w:lang w:eastAsia="en-AU"/>
        </w:rPr>
        <w:t>Salary support for Chief Investigators.</w:t>
      </w:r>
    </w:p>
    <w:p w14:paraId="754854F7" w14:textId="77777777" w:rsidR="00E125BC" w:rsidRPr="00E125BC" w:rsidRDefault="00E125BC" w:rsidP="00E125BC">
      <w:pPr>
        <w:numPr>
          <w:ilvl w:val="1"/>
          <w:numId w:val="14"/>
        </w:numPr>
        <w:spacing w:before="100" w:beforeAutospacing="1" w:after="100" w:afterAutospacing="1" w:line="240" w:lineRule="auto"/>
        <w:rPr>
          <w:rFonts w:ascii="Calibri" w:eastAsia="Times New Roman" w:hAnsi="Calibri" w:cs="Calibri"/>
          <w:sz w:val="24"/>
          <w:szCs w:val="24"/>
          <w:lang w:eastAsia="en-AU"/>
        </w:rPr>
      </w:pPr>
      <w:r w:rsidRPr="00E125BC">
        <w:rPr>
          <w:rFonts w:ascii="Calibri" w:eastAsia="Times New Roman" w:hAnsi="Calibri" w:cs="Calibri"/>
          <w:sz w:val="24"/>
          <w:szCs w:val="24"/>
          <w:lang w:eastAsia="en-AU"/>
        </w:rPr>
        <w:t>Travel (travel may be requested under a separate scheme).</w:t>
      </w:r>
    </w:p>
    <w:p w14:paraId="72F0914C" w14:textId="77777777" w:rsidR="00E125BC" w:rsidRPr="00E125BC" w:rsidRDefault="00E125BC" w:rsidP="00E125BC">
      <w:pPr>
        <w:numPr>
          <w:ilvl w:val="1"/>
          <w:numId w:val="14"/>
        </w:numPr>
        <w:spacing w:before="100" w:beforeAutospacing="1" w:after="100" w:afterAutospacing="1" w:line="240" w:lineRule="auto"/>
        <w:rPr>
          <w:rFonts w:ascii="Calibri" w:eastAsia="Times New Roman" w:hAnsi="Calibri" w:cs="Calibri"/>
          <w:sz w:val="24"/>
          <w:szCs w:val="24"/>
          <w:lang w:eastAsia="en-AU"/>
        </w:rPr>
      </w:pPr>
      <w:r w:rsidRPr="00E125BC">
        <w:rPr>
          <w:rFonts w:ascii="Calibri" w:eastAsia="Times New Roman" w:hAnsi="Calibri" w:cs="Calibri"/>
          <w:sz w:val="24"/>
          <w:szCs w:val="24"/>
          <w:lang w:eastAsia="en-AU"/>
        </w:rPr>
        <w:t>Projects involving animal euthanasia.</w:t>
      </w:r>
    </w:p>
    <w:p w14:paraId="1202FD55" w14:textId="77777777" w:rsidR="00E125BC" w:rsidRPr="00E125BC" w:rsidRDefault="00E125BC" w:rsidP="00E125BC">
      <w:pPr>
        <w:numPr>
          <w:ilvl w:val="0"/>
          <w:numId w:val="14"/>
        </w:numPr>
        <w:spacing w:before="100" w:beforeAutospacing="1" w:after="100" w:afterAutospacing="1" w:line="240" w:lineRule="auto"/>
        <w:rPr>
          <w:rFonts w:ascii="Calibri" w:eastAsia="Times New Roman" w:hAnsi="Calibri" w:cs="Calibri"/>
          <w:sz w:val="24"/>
          <w:szCs w:val="24"/>
          <w:lang w:eastAsia="en-AU"/>
        </w:rPr>
      </w:pPr>
      <w:r w:rsidRPr="00E125BC">
        <w:rPr>
          <w:rFonts w:ascii="Calibri" w:eastAsia="Times New Roman" w:hAnsi="Calibri" w:cs="Calibri"/>
          <w:b/>
          <w:bCs/>
          <w:sz w:val="24"/>
          <w:szCs w:val="24"/>
          <w:lang w:eastAsia="en-AU"/>
        </w:rPr>
        <w:t>Have a duration of less than 2 years.</w:t>
      </w:r>
      <w:r w:rsidRPr="00E125BC">
        <w:rPr>
          <w:rFonts w:ascii="Calibri" w:eastAsia="Times New Roman" w:hAnsi="Calibri" w:cs="Calibri"/>
          <w:sz w:val="24"/>
          <w:szCs w:val="24"/>
          <w:lang w:eastAsia="en-AU"/>
        </w:rPr>
        <w:t xml:space="preserve"> Extensions may be granted with satisfactory progress evidence.</w:t>
      </w:r>
    </w:p>
    <w:p w14:paraId="17BD6EF0" w14:textId="77777777" w:rsidR="00E125BC" w:rsidRPr="00E125BC" w:rsidRDefault="00E125BC" w:rsidP="00E125BC">
      <w:pPr>
        <w:numPr>
          <w:ilvl w:val="0"/>
          <w:numId w:val="14"/>
        </w:numPr>
        <w:spacing w:before="100" w:beforeAutospacing="1" w:after="100" w:afterAutospacing="1" w:line="240" w:lineRule="auto"/>
        <w:rPr>
          <w:rFonts w:ascii="Calibri" w:eastAsia="Times New Roman" w:hAnsi="Calibri" w:cs="Calibri"/>
          <w:sz w:val="24"/>
          <w:szCs w:val="24"/>
          <w:lang w:eastAsia="en-AU"/>
        </w:rPr>
      </w:pPr>
      <w:r w:rsidRPr="00E125BC">
        <w:rPr>
          <w:rFonts w:ascii="Calibri" w:eastAsia="Times New Roman" w:hAnsi="Calibri" w:cs="Calibri"/>
          <w:b/>
          <w:bCs/>
          <w:sz w:val="24"/>
          <w:szCs w:val="24"/>
          <w:lang w:eastAsia="en-AU"/>
        </w:rPr>
        <w:t>Return any unexpended funds</w:t>
      </w:r>
      <w:r w:rsidRPr="00E125BC">
        <w:rPr>
          <w:rFonts w:ascii="Calibri" w:eastAsia="Times New Roman" w:hAnsi="Calibri" w:cs="Calibri"/>
          <w:sz w:val="24"/>
          <w:szCs w:val="24"/>
          <w:lang w:eastAsia="en-AU"/>
        </w:rPr>
        <w:t xml:space="preserve"> at the conclusion of the project.</w:t>
      </w:r>
    </w:p>
    <w:p w14:paraId="5955A47C" w14:textId="6A97C556" w:rsidR="00E125BC" w:rsidRDefault="00E125BC" w:rsidP="00E125BC">
      <w:pPr>
        <w:spacing w:after="0" w:line="240" w:lineRule="auto"/>
        <w:rPr>
          <w:rFonts w:ascii="Calibri" w:eastAsia="Times New Roman" w:hAnsi="Calibri" w:cs="Calibri"/>
          <w:sz w:val="24"/>
          <w:szCs w:val="24"/>
          <w:lang w:eastAsia="en-AU"/>
        </w:rPr>
      </w:pPr>
    </w:p>
    <w:p w14:paraId="6EB0DEE3" w14:textId="77777777" w:rsidR="00E125BC" w:rsidRPr="00E125BC" w:rsidRDefault="00E125BC" w:rsidP="00E125BC">
      <w:pPr>
        <w:spacing w:after="0" w:line="240" w:lineRule="auto"/>
        <w:rPr>
          <w:rFonts w:ascii="Calibri" w:eastAsia="Times New Roman" w:hAnsi="Calibri" w:cs="Calibri"/>
          <w:sz w:val="24"/>
          <w:szCs w:val="24"/>
          <w:lang w:eastAsia="en-AU"/>
        </w:rPr>
      </w:pPr>
    </w:p>
    <w:p w14:paraId="459404D6" w14:textId="77777777" w:rsidR="00E125BC" w:rsidRPr="00E125BC" w:rsidRDefault="00E125BC" w:rsidP="00E125BC">
      <w:pPr>
        <w:spacing w:before="100" w:beforeAutospacing="1" w:after="100" w:afterAutospacing="1" w:line="240" w:lineRule="auto"/>
        <w:outlineLvl w:val="0"/>
        <w:rPr>
          <w:rFonts w:ascii="Calibri" w:eastAsia="Times New Roman" w:hAnsi="Calibri" w:cs="Calibri"/>
          <w:b/>
          <w:bCs/>
          <w:kern w:val="36"/>
          <w:sz w:val="28"/>
          <w:szCs w:val="28"/>
          <w:lang w:eastAsia="en-AU"/>
        </w:rPr>
      </w:pPr>
      <w:r w:rsidRPr="00E125BC">
        <w:rPr>
          <w:rFonts w:ascii="Calibri" w:eastAsia="Times New Roman" w:hAnsi="Calibri" w:cs="Calibri"/>
          <w:b/>
          <w:bCs/>
          <w:kern w:val="36"/>
          <w:sz w:val="28"/>
          <w:szCs w:val="28"/>
          <w:lang w:eastAsia="en-AU"/>
        </w:rPr>
        <w:t>Accountability Requirements</w:t>
      </w:r>
    </w:p>
    <w:p w14:paraId="5A8A4CC6" w14:textId="77777777" w:rsidR="00E125BC" w:rsidRPr="00E125BC" w:rsidRDefault="00E125BC" w:rsidP="00E125BC">
      <w:pPr>
        <w:numPr>
          <w:ilvl w:val="0"/>
          <w:numId w:val="15"/>
        </w:numPr>
        <w:spacing w:before="100" w:beforeAutospacing="1" w:after="100" w:afterAutospacing="1" w:line="240" w:lineRule="auto"/>
        <w:rPr>
          <w:rFonts w:ascii="Calibri" w:eastAsia="Times New Roman" w:hAnsi="Calibri" w:cs="Calibri"/>
          <w:sz w:val="24"/>
          <w:szCs w:val="24"/>
          <w:lang w:eastAsia="en-AU"/>
        </w:rPr>
      </w:pPr>
      <w:r w:rsidRPr="00E125BC">
        <w:rPr>
          <w:rFonts w:ascii="Calibri" w:eastAsia="Times New Roman" w:hAnsi="Calibri" w:cs="Calibri"/>
          <w:b/>
          <w:bCs/>
          <w:sz w:val="24"/>
          <w:szCs w:val="24"/>
          <w:lang w:eastAsia="en-AU"/>
        </w:rPr>
        <w:t>Annual progress report</w:t>
      </w:r>
      <w:r w:rsidRPr="00E125BC">
        <w:rPr>
          <w:rFonts w:ascii="Calibri" w:eastAsia="Times New Roman" w:hAnsi="Calibri" w:cs="Calibri"/>
          <w:sz w:val="24"/>
          <w:szCs w:val="24"/>
          <w:lang w:eastAsia="en-AU"/>
        </w:rPr>
        <w:t xml:space="preserve"> required before release of subsequent funding.</w:t>
      </w:r>
    </w:p>
    <w:p w14:paraId="06B02944" w14:textId="77777777" w:rsidR="00E125BC" w:rsidRPr="00E125BC" w:rsidRDefault="00E125BC" w:rsidP="00E125BC">
      <w:pPr>
        <w:numPr>
          <w:ilvl w:val="0"/>
          <w:numId w:val="15"/>
        </w:numPr>
        <w:spacing w:before="100" w:beforeAutospacing="1" w:after="100" w:afterAutospacing="1" w:line="240" w:lineRule="auto"/>
        <w:rPr>
          <w:rFonts w:ascii="Calibri" w:eastAsia="Times New Roman" w:hAnsi="Calibri" w:cs="Calibri"/>
          <w:sz w:val="24"/>
          <w:szCs w:val="24"/>
          <w:lang w:eastAsia="en-AU"/>
        </w:rPr>
      </w:pPr>
      <w:r w:rsidRPr="00E125BC">
        <w:rPr>
          <w:rFonts w:ascii="Calibri" w:eastAsia="Times New Roman" w:hAnsi="Calibri" w:cs="Calibri"/>
          <w:b/>
          <w:bCs/>
          <w:sz w:val="24"/>
          <w:szCs w:val="24"/>
          <w:lang w:eastAsia="en-AU"/>
        </w:rPr>
        <w:t>Upon completion</w:t>
      </w:r>
      <w:r w:rsidRPr="00E125BC">
        <w:rPr>
          <w:rFonts w:ascii="Calibri" w:eastAsia="Times New Roman" w:hAnsi="Calibri" w:cs="Calibri"/>
          <w:sz w:val="24"/>
          <w:szCs w:val="24"/>
          <w:lang w:eastAsia="en-AU"/>
        </w:rPr>
        <w:t>, applicants must provide:</w:t>
      </w:r>
    </w:p>
    <w:p w14:paraId="2F2BC74F" w14:textId="77777777" w:rsidR="00E125BC" w:rsidRPr="00E125BC" w:rsidRDefault="00E125BC" w:rsidP="00E125BC">
      <w:pPr>
        <w:numPr>
          <w:ilvl w:val="1"/>
          <w:numId w:val="15"/>
        </w:numPr>
        <w:spacing w:before="100" w:beforeAutospacing="1" w:after="100" w:afterAutospacing="1" w:line="240" w:lineRule="auto"/>
        <w:rPr>
          <w:rFonts w:ascii="Calibri" w:eastAsia="Times New Roman" w:hAnsi="Calibri" w:cs="Calibri"/>
          <w:sz w:val="24"/>
          <w:szCs w:val="24"/>
          <w:lang w:eastAsia="en-AU"/>
        </w:rPr>
      </w:pPr>
      <w:r w:rsidRPr="00E125BC">
        <w:rPr>
          <w:rFonts w:ascii="Calibri" w:eastAsia="Times New Roman" w:hAnsi="Calibri" w:cs="Calibri"/>
          <w:sz w:val="24"/>
          <w:szCs w:val="24"/>
          <w:lang w:eastAsia="en-AU"/>
        </w:rPr>
        <w:lastRenderedPageBreak/>
        <w:t xml:space="preserve">A </w:t>
      </w:r>
      <w:r w:rsidRPr="00E125BC">
        <w:rPr>
          <w:rFonts w:ascii="Calibri" w:eastAsia="Times New Roman" w:hAnsi="Calibri" w:cs="Calibri"/>
          <w:b/>
          <w:bCs/>
          <w:sz w:val="24"/>
          <w:szCs w:val="24"/>
          <w:lang w:eastAsia="en-AU"/>
        </w:rPr>
        <w:t>lay-summary executive report</w:t>
      </w:r>
      <w:r w:rsidRPr="00E125BC">
        <w:rPr>
          <w:rFonts w:ascii="Calibri" w:eastAsia="Times New Roman" w:hAnsi="Calibri" w:cs="Calibri"/>
          <w:sz w:val="24"/>
          <w:szCs w:val="24"/>
          <w:lang w:eastAsia="en-AU"/>
        </w:rPr>
        <w:t xml:space="preserve"> suitable for publication on the RNSWCCHWC website and Dogs Australia affiliate platforms.</w:t>
      </w:r>
    </w:p>
    <w:p w14:paraId="3D89DE9E" w14:textId="77777777" w:rsidR="00E125BC" w:rsidRPr="00E125BC" w:rsidRDefault="00E125BC" w:rsidP="00E125BC">
      <w:pPr>
        <w:numPr>
          <w:ilvl w:val="1"/>
          <w:numId w:val="15"/>
        </w:numPr>
        <w:spacing w:before="100" w:beforeAutospacing="1" w:after="100" w:afterAutospacing="1" w:line="240" w:lineRule="auto"/>
        <w:rPr>
          <w:rFonts w:ascii="Calibri" w:eastAsia="Times New Roman" w:hAnsi="Calibri" w:cs="Calibri"/>
          <w:sz w:val="24"/>
          <w:szCs w:val="24"/>
          <w:lang w:eastAsia="en-AU"/>
        </w:rPr>
      </w:pPr>
      <w:r w:rsidRPr="00E125BC">
        <w:rPr>
          <w:rFonts w:ascii="Calibri" w:eastAsia="Times New Roman" w:hAnsi="Calibri" w:cs="Calibri"/>
          <w:sz w:val="24"/>
          <w:szCs w:val="24"/>
          <w:lang w:eastAsia="en-AU"/>
        </w:rPr>
        <w:t xml:space="preserve">A </w:t>
      </w:r>
      <w:r w:rsidRPr="00E125BC">
        <w:rPr>
          <w:rFonts w:ascii="Calibri" w:eastAsia="Times New Roman" w:hAnsi="Calibri" w:cs="Calibri"/>
          <w:b/>
          <w:bCs/>
          <w:sz w:val="24"/>
          <w:szCs w:val="24"/>
          <w:lang w:eastAsia="en-AU"/>
        </w:rPr>
        <w:t>4-page scientific report</w:t>
      </w:r>
      <w:r w:rsidRPr="00E125BC">
        <w:rPr>
          <w:rFonts w:ascii="Calibri" w:eastAsia="Times New Roman" w:hAnsi="Calibri" w:cs="Calibri"/>
          <w:sz w:val="24"/>
          <w:szCs w:val="24"/>
          <w:lang w:eastAsia="en-AU"/>
        </w:rPr>
        <w:t xml:space="preserve"> outlining research outcomes.</w:t>
      </w:r>
    </w:p>
    <w:p w14:paraId="6D2E20B9" w14:textId="77777777" w:rsidR="00E125BC" w:rsidRPr="00E125BC" w:rsidRDefault="00E125BC" w:rsidP="00E125BC">
      <w:pPr>
        <w:numPr>
          <w:ilvl w:val="0"/>
          <w:numId w:val="15"/>
        </w:numPr>
        <w:spacing w:before="100" w:beforeAutospacing="1" w:after="100" w:afterAutospacing="1" w:line="240" w:lineRule="auto"/>
        <w:rPr>
          <w:rFonts w:ascii="Calibri" w:eastAsia="Times New Roman" w:hAnsi="Calibri" w:cs="Calibri"/>
          <w:sz w:val="24"/>
          <w:szCs w:val="24"/>
          <w:lang w:eastAsia="en-AU"/>
        </w:rPr>
      </w:pPr>
      <w:r w:rsidRPr="00E125BC">
        <w:rPr>
          <w:rFonts w:ascii="Calibri" w:eastAsia="Times New Roman" w:hAnsi="Calibri" w:cs="Calibri"/>
          <w:sz w:val="24"/>
          <w:szCs w:val="24"/>
          <w:lang w:eastAsia="en-AU"/>
        </w:rPr>
        <w:t>Applicants must provide the Charity with:</w:t>
      </w:r>
    </w:p>
    <w:p w14:paraId="1DAA446F" w14:textId="77777777" w:rsidR="00E125BC" w:rsidRPr="00E125BC" w:rsidRDefault="00E125BC" w:rsidP="00E125BC">
      <w:pPr>
        <w:numPr>
          <w:ilvl w:val="1"/>
          <w:numId w:val="15"/>
        </w:numPr>
        <w:spacing w:before="100" w:beforeAutospacing="1" w:after="100" w:afterAutospacing="1" w:line="240" w:lineRule="auto"/>
        <w:rPr>
          <w:rFonts w:ascii="Calibri" w:eastAsia="Times New Roman" w:hAnsi="Calibri" w:cs="Calibri"/>
          <w:sz w:val="24"/>
          <w:szCs w:val="24"/>
          <w:lang w:eastAsia="en-AU"/>
        </w:rPr>
      </w:pPr>
      <w:r w:rsidRPr="00E125BC">
        <w:rPr>
          <w:rFonts w:ascii="Calibri" w:eastAsia="Times New Roman" w:hAnsi="Calibri" w:cs="Calibri"/>
          <w:sz w:val="24"/>
          <w:szCs w:val="24"/>
          <w:lang w:eastAsia="en-AU"/>
        </w:rPr>
        <w:t xml:space="preserve">Copies of </w:t>
      </w:r>
      <w:r w:rsidRPr="00E125BC">
        <w:rPr>
          <w:rFonts w:ascii="Calibri" w:eastAsia="Times New Roman" w:hAnsi="Calibri" w:cs="Calibri"/>
          <w:b/>
          <w:bCs/>
          <w:sz w:val="24"/>
          <w:szCs w:val="24"/>
          <w:lang w:eastAsia="en-AU"/>
        </w:rPr>
        <w:t>all publications</w:t>
      </w:r>
      <w:r w:rsidRPr="00E125BC">
        <w:rPr>
          <w:rFonts w:ascii="Calibri" w:eastAsia="Times New Roman" w:hAnsi="Calibri" w:cs="Calibri"/>
          <w:sz w:val="24"/>
          <w:szCs w:val="24"/>
          <w:lang w:eastAsia="en-AU"/>
        </w:rPr>
        <w:t xml:space="preserve"> arising from the funded research, with open access status to allow linking on the Charity’s website.</w:t>
      </w:r>
    </w:p>
    <w:p w14:paraId="2810071B" w14:textId="77777777" w:rsidR="00E125BC" w:rsidRPr="00E125BC" w:rsidRDefault="00E125BC" w:rsidP="00E125BC">
      <w:pPr>
        <w:numPr>
          <w:ilvl w:val="1"/>
          <w:numId w:val="15"/>
        </w:numPr>
        <w:spacing w:before="100" w:beforeAutospacing="1" w:after="100" w:afterAutospacing="1" w:line="240" w:lineRule="auto"/>
        <w:rPr>
          <w:rFonts w:ascii="Calibri" w:eastAsia="Times New Roman" w:hAnsi="Calibri" w:cs="Calibri"/>
          <w:sz w:val="24"/>
          <w:szCs w:val="24"/>
          <w:lang w:eastAsia="en-AU"/>
        </w:rPr>
      </w:pPr>
      <w:r w:rsidRPr="00E125BC">
        <w:rPr>
          <w:rFonts w:ascii="Calibri" w:eastAsia="Times New Roman" w:hAnsi="Calibri" w:cs="Calibri"/>
          <w:b/>
          <w:bCs/>
          <w:sz w:val="24"/>
          <w:szCs w:val="24"/>
          <w:lang w:eastAsia="en-AU"/>
        </w:rPr>
        <w:t>Acknowledgement of RNSWCCHWC</w:t>
      </w:r>
      <w:r w:rsidRPr="00E125BC">
        <w:rPr>
          <w:rFonts w:ascii="Calibri" w:eastAsia="Times New Roman" w:hAnsi="Calibri" w:cs="Calibri"/>
          <w:sz w:val="24"/>
          <w:szCs w:val="24"/>
          <w:lang w:eastAsia="en-AU"/>
        </w:rPr>
        <w:t xml:space="preserve"> in all publications and public presentations.</w:t>
      </w:r>
    </w:p>
    <w:p w14:paraId="09ED53CE" w14:textId="77777777" w:rsidR="00E125BC" w:rsidRPr="00E125BC" w:rsidRDefault="00E125BC" w:rsidP="00E125BC">
      <w:pPr>
        <w:numPr>
          <w:ilvl w:val="1"/>
          <w:numId w:val="15"/>
        </w:numPr>
        <w:spacing w:before="100" w:beforeAutospacing="1" w:after="100" w:afterAutospacing="1" w:line="240" w:lineRule="auto"/>
        <w:rPr>
          <w:rFonts w:ascii="Calibri" w:eastAsia="Times New Roman" w:hAnsi="Calibri" w:cs="Calibri"/>
          <w:sz w:val="24"/>
          <w:szCs w:val="24"/>
          <w:lang w:eastAsia="en-AU"/>
        </w:rPr>
      </w:pPr>
      <w:r w:rsidRPr="00E125BC">
        <w:rPr>
          <w:rFonts w:ascii="Calibri" w:eastAsia="Times New Roman" w:hAnsi="Calibri" w:cs="Calibri"/>
          <w:sz w:val="24"/>
          <w:szCs w:val="24"/>
          <w:lang w:eastAsia="en-AU"/>
        </w:rPr>
        <w:t xml:space="preserve">Evidence that the resulting work aims to be published in </w:t>
      </w:r>
      <w:r w:rsidRPr="00E125BC">
        <w:rPr>
          <w:rFonts w:ascii="Calibri" w:eastAsia="Times New Roman" w:hAnsi="Calibri" w:cs="Calibri"/>
          <w:b/>
          <w:bCs/>
          <w:sz w:val="24"/>
          <w:szCs w:val="24"/>
          <w:lang w:eastAsia="en-AU"/>
        </w:rPr>
        <w:t>top 10% field-indexed academic journals</w:t>
      </w:r>
      <w:r w:rsidRPr="00E125BC">
        <w:rPr>
          <w:rFonts w:ascii="Calibri" w:eastAsia="Times New Roman" w:hAnsi="Calibri" w:cs="Calibri"/>
          <w:sz w:val="24"/>
          <w:szCs w:val="24"/>
          <w:lang w:eastAsia="en-AU"/>
        </w:rPr>
        <w:t>.</w:t>
      </w:r>
    </w:p>
    <w:p w14:paraId="70B4B3C4" w14:textId="77777777" w:rsidR="00E125BC" w:rsidRPr="00E125BC" w:rsidRDefault="00E125BC" w:rsidP="00E125BC">
      <w:pPr>
        <w:numPr>
          <w:ilvl w:val="0"/>
          <w:numId w:val="15"/>
        </w:numPr>
        <w:spacing w:before="100" w:beforeAutospacing="1" w:after="100" w:afterAutospacing="1" w:line="240" w:lineRule="auto"/>
        <w:rPr>
          <w:rFonts w:ascii="Calibri" w:eastAsia="Times New Roman" w:hAnsi="Calibri" w:cs="Calibri"/>
          <w:sz w:val="24"/>
          <w:szCs w:val="24"/>
          <w:lang w:eastAsia="en-AU"/>
        </w:rPr>
      </w:pPr>
      <w:r w:rsidRPr="00E125BC">
        <w:rPr>
          <w:rFonts w:ascii="Calibri" w:eastAsia="Times New Roman" w:hAnsi="Calibri" w:cs="Calibri"/>
          <w:b/>
          <w:bCs/>
          <w:sz w:val="24"/>
          <w:szCs w:val="24"/>
          <w:lang w:eastAsia="en-AU"/>
        </w:rPr>
        <w:t>Open-access publication support</w:t>
      </w:r>
      <w:r w:rsidRPr="00E125BC">
        <w:rPr>
          <w:rFonts w:ascii="Calibri" w:eastAsia="Times New Roman" w:hAnsi="Calibri" w:cs="Calibri"/>
          <w:sz w:val="24"/>
          <w:szCs w:val="24"/>
          <w:lang w:eastAsia="en-AU"/>
        </w:rPr>
        <w:t>: Additional funding for page charges may be provided for publications directly resulting from the funded project.</w:t>
      </w:r>
    </w:p>
    <w:p w14:paraId="5F614D4E" w14:textId="77777777" w:rsidR="00E125BC" w:rsidRPr="00E125BC" w:rsidRDefault="00000000" w:rsidP="00E125BC">
      <w:pPr>
        <w:spacing w:after="0" w:line="240" w:lineRule="auto"/>
        <w:rPr>
          <w:rFonts w:ascii="Calibri" w:eastAsia="Times New Roman" w:hAnsi="Calibri" w:cs="Calibri"/>
          <w:sz w:val="24"/>
          <w:szCs w:val="24"/>
          <w:lang w:eastAsia="en-AU"/>
        </w:rPr>
      </w:pPr>
      <w:r>
        <w:rPr>
          <w:rFonts w:ascii="Calibri" w:eastAsia="Times New Roman" w:hAnsi="Calibri" w:cs="Calibri"/>
          <w:sz w:val="24"/>
          <w:szCs w:val="24"/>
          <w:lang w:eastAsia="en-AU"/>
        </w:rPr>
        <w:pict w14:anchorId="6C5D6861">
          <v:rect id="_x0000_i1025" style="width:0;height:1.5pt" o:hralign="center" o:hrstd="t" o:hr="t" fillcolor="#a0a0a0" stroked="f"/>
        </w:pict>
      </w:r>
    </w:p>
    <w:p w14:paraId="32DF80C7" w14:textId="77777777" w:rsidR="00E125BC" w:rsidRPr="00E125BC" w:rsidRDefault="00E125BC" w:rsidP="00E125BC">
      <w:pPr>
        <w:spacing w:before="100" w:beforeAutospacing="1" w:after="100" w:afterAutospacing="1" w:line="240" w:lineRule="auto"/>
        <w:outlineLvl w:val="0"/>
        <w:rPr>
          <w:rFonts w:ascii="Calibri" w:eastAsia="Times New Roman" w:hAnsi="Calibri" w:cs="Calibri"/>
          <w:b/>
          <w:bCs/>
          <w:kern w:val="36"/>
          <w:sz w:val="28"/>
          <w:szCs w:val="28"/>
          <w:lang w:eastAsia="en-AU"/>
        </w:rPr>
      </w:pPr>
      <w:r w:rsidRPr="00E125BC">
        <w:rPr>
          <w:rFonts w:ascii="Calibri" w:eastAsia="Times New Roman" w:hAnsi="Calibri" w:cs="Calibri"/>
          <w:b/>
          <w:bCs/>
          <w:kern w:val="36"/>
          <w:sz w:val="28"/>
          <w:szCs w:val="28"/>
          <w:lang w:eastAsia="en-AU"/>
        </w:rPr>
        <w:t>Application Submission Instructions</w:t>
      </w:r>
    </w:p>
    <w:p w14:paraId="435C2B28" w14:textId="77777777" w:rsidR="00E125BC" w:rsidRPr="00E125BC" w:rsidRDefault="00E125BC" w:rsidP="00E125BC">
      <w:pPr>
        <w:spacing w:before="100" w:beforeAutospacing="1" w:after="100" w:afterAutospacing="1" w:line="240" w:lineRule="auto"/>
        <w:rPr>
          <w:rFonts w:ascii="Calibri" w:eastAsia="Times New Roman" w:hAnsi="Calibri" w:cs="Calibri"/>
          <w:sz w:val="24"/>
          <w:szCs w:val="24"/>
          <w:lang w:eastAsia="en-AU"/>
        </w:rPr>
      </w:pPr>
      <w:r w:rsidRPr="00E125BC">
        <w:rPr>
          <w:rFonts w:ascii="Calibri" w:eastAsia="Times New Roman" w:hAnsi="Calibri" w:cs="Calibri"/>
          <w:sz w:val="24"/>
          <w:szCs w:val="24"/>
          <w:lang w:eastAsia="en-AU"/>
        </w:rPr>
        <w:t xml:space="preserve">Applications must be submitted </w:t>
      </w:r>
      <w:r w:rsidRPr="00E125BC">
        <w:rPr>
          <w:rFonts w:ascii="Calibri" w:eastAsia="Times New Roman" w:hAnsi="Calibri" w:cs="Calibri"/>
          <w:b/>
          <w:bCs/>
          <w:sz w:val="24"/>
          <w:szCs w:val="24"/>
          <w:lang w:eastAsia="en-AU"/>
        </w:rPr>
        <w:t>by email</w:t>
      </w:r>
      <w:r w:rsidRPr="00E125BC">
        <w:rPr>
          <w:rFonts w:ascii="Calibri" w:eastAsia="Times New Roman" w:hAnsi="Calibri" w:cs="Calibri"/>
          <w:sz w:val="24"/>
          <w:szCs w:val="24"/>
          <w:lang w:eastAsia="en-AU"/>
        </w:rPr>
        <w:t xml:space="preserve"> to:</w:t>
      </w:r>
    </w:p>
    <w:p w14:paraId="41F087B4" w14:textId="77777777" w:rsidR="00E125BC" w:rsidRPr="00E125BC" w:rsidRDefault="00E125BC" w:rsidP="00E125BC">
      <w:pPr>
        <w:spacing w:before="100" w:beforeAutospacing="1" w:after="100" w:afterAutospacing="1" w:line="240" w:lineRule="auto"/>
        <w:rPr>
          <w:rFonts w:ascii="Calibri" w:eastAsia="Times New Roman" w:hAnsi="Calibri" w:cs="Calibri"/>
          <w:sz w:val="24"/>
          <w:szCs w:val="24"/>
          <w:lang w:eastAsia="en-AU"/>
        </w:rPr>
      </w:pPr>
      <w:r w:rsidRPr="00E125BC">
        <w:rPr>
          <w:rFonts w:ascii="Segoe UI Emoji" w:eastAsia="Times New Roman" w:hAnsi="Segoe UI Emoji" w:cs="Segoe UI Emoji"/>
          <w:sz w:val="24"/>
          <w:szCs w:val="24"/>
          <w:lang w:eastAsia="en-AU"/>
        </w:rPr>
        <w:t>📧</w:t>
      </w:r>
      <w:r w:rsidRPr="00E125BC">
        <w:rPr>
          <w:rFonts w:ascii="Calibri" w:eastAsia="Times New Roman" w:hAnsi="Calibri" w:cs="Calibri"/>
          <w:sz w:val="24"/>
          <w:szCs w:val="24"/>
          <w:lang w:eastAsia="en-AU"/>
        </w:rPr>
        <w:t xml:space="preserve"> </w:t>
      </w:r>
      <w:proofErr w:type="spellStart"/>
      <w:r w:rsidRPr="00E125BC">
        <w:rPr>
          <w:rFonts w:ascii="Calibri" w:eastAsia="Times New Roman" w:hAnsi="Calibri" w:cs="Calibri"/>
          <w:b/>
          <w:bCs/>
          <w:sz w:val="24"/>
          <w:szCs w:val="24"/>
          <w:lang w:eastAsia="en-AU"/>
        </w:rPr>
        <w:t>secretary@caninewelfare.org.au</w:t>
      </w:r>
      <w:proofErr w:type="spellEnd"/>
    </w:p>
    <w:p w14:paraId="4392ECFE" w14:textId="540C8DF8" w:rsidR="00E125BC" w:rsidRDefault="00FA26D6" w:rsidP="00E125BC">
      <w:pPr>
        <w:spacing w:before="100" w:beforeAutospacing="1" w:after="100" w:afterAutospacing="1" w:line="240" w:lineRule="auto"/>
        <w:rPr>
          <w:rFonts w:ascii="Calibri" w:eastAsia="Times New Roman" w:hAnsi="Calibri" w:cs="Calibri"/>
          <w:sz w:val="24"/>
          <w:szCs w:val="24"/>
          <w:lang w:eastAsia="en-AU"/>
        </w:rPr>
      </w:pPr>
      <w:r>
        <w:rPr>
          <w:rFonts w:ascii="Calibri" w:eastAsia="Times New Roman" w:hAnsi="Calibri" w:cs="Calibri"/>
          <w:sz w:val="24"/>
          <w:szCs w:val="24"/>
          <w:lang w:eastAsia="en-AU"/>
        </w:rPr>
        <w:t xml:space="preserve">First Round </w:t>
      </w:r>
      <w:r w:rsidR="00E125BC" w:rsidRPr="00E125BC">
        <w:rPr>
          <w:rFonts w:ascii="Calibri" w:eastAsia="Times New Roman" w:hAnsi="Calibri" w:cs="Calibri"/>
          <w:sz w:val="24"/>
          <w:szCs w:val="24"/>
          <w:lang w:eastAsia="en-AU"/>
        </w:rPr>
        <w:t xml:space="preserve">Applications must be received by </w:t>
      </w:r>
      <w:r w:rsidR="00E125BC" w:rsidRPr="00E125BC">
        <w:rPr>
          <w:rFonts w:ascii="Calibri" w:eastAsia="Times New Roman" w:hAnsi="Calibri" w:cs="Calibri"/>
          <w:b/>
          <w:bCs/>
          <w:sz w:val="24"/>
          <w:szCs w:val="24"/>
          <w:lang w:eastAsia="en-AU"/>
        </w:rPr>
        <w:t>5:00 pm, 20 January 2026 (AEDT)</w:t>
      </w:r>
      <w:r w:rsidR="00E125BC" w:rsidRPr="00E125BC">
        <w:rPr>
          <w:rFonts w:ascii="Calibri" w:eastAsia="Times New Roman" w:hAnsi="Calibri" w:cs="Calibri"/>
          <w:sz w:val="24"/>
          <w:szCs w:val="24"/>
          <w:lang w:eastAsia="en-AU"/>
        </w:rPr>
        <w:t xml:space="preserve"> and must follow the template provided below.</w:t>
      </w:r>
    </w:p>
    <w:p w14:paraId="780A1042" w14:textId="7035E0A7" w:rsidR="00FA26D6" w:rsidRPr="00FA26D6" w:rsidRDefault="00FA26D6" w:rsidP="00E125BC">
      <w:pPr>
        <w:spacing w:before="100" w:beforeAutospacing="1" w:after="100" w:afterAutospacing="1" w:line="240" w:lineRule="auto"/>
        <w:rPr>
          <w:rFonts w:ascii="Calibri" w:eastAsia="Times New Roman" w:hAnsi="Calibri" w:cs="Calibri"/>
          <w:b/>
          <w:bCs/>
          <w:sz w:val="24"/>
          <w:szCs w:val="24"/>
          <w:lang w:eastAsia="en-AU"/>
        </w:rPr>
      </w:pPr>
      <w:r w:rsidRPr="00FA26D6">
        <w:rPr>
          <w:rFonts w:ascii="Calibri" w:eastAsia="Times New Roman" w:hAnsi="Calibri" w:cs="Calibri"/>
          <w:b/>
          <w:bCs/>
          <w:sz w:val="24"/>
          <w:szCs w:val="24"/>
          <w:lang w:eastAsia="en-AU"/>
        </w:rPr>
        <w:t>Applications may also be considered at any stage during the year.</w:t>
      </w:r>
    </w:p>
    <w:p w14:paraId="6E6A78BF" w14:textId="77777777" w:rsidR="00FA26D6" w:rsidRPr="00E125BC" w:rsidRDefault="00FA26D6" w:rsidP="00E125BC">
      <w:pPr>
        <w:spacing w:before="100" w:beforeAutospacing="1" w:after="100" w:afterAutospacing="1" w:line="240" w:lineRule="auto"/>
        <w:rPr>
          <w:rFonts w:ascii="Calibri" w:eastAsia="Times New Roman" w:hAnsi="Calibri" w:cs="Calibri"/>
          <w:sz w:val="24"/>
          <w:szCs w:val="24"/>
          <w:lang w:eastAsia="en-AU"/>
        </w:rPr>
      </w:pPr>
    </w:p>
    <w:p w14:paraId="273EB183" w14:textId="77777777" w:rsidR="00CC3F83" w:rsidRDefault="00CC3F83" w:rsidP="00E125BC">
      <w:pPr>
        <w:spacing w:after="225" w:line="240" w:lineRule="auto"/>
        <w:rPr>
          <w:rFonts w:cstheme="minorHAnsi"/>
          <w:sz w:val="24"/>
          <w:szCs w:val="24"/>
        </w:rPr>
      </w:pPr>
    </w:p>
    <w:p w14:paraId="2EE08FDF" w14:textId="77777777" w:rsidR="00E2332C" w:rsidRDefault="00E2332C" w:rsidP="00E125BC">
      <w:pPr>
        <w:spacing w:after="225" w:line="240" w:lineRule="auto"/>
        <w:rPr>
          <w:rFonts w:cstheme="minorHAnsi"/>
          <w:sz w:val="24"/>
          <w:szCs w:val="24"/>
        </w:rPr>
      </w:pPr>
    </w:p>
    <w:p w14:paraId="2136E089" w14:textId="77777777" w:rsidR="00E2332C" w:rsidRDefault="00E2332C" w:rsidP="00E125BC">
      <w:pPr>
        <w:spacing w:after="225" w:line="240" w:lineRule="auto"/>
        <w:rPr>
          <w:rFonts w:cstheme="minorHAnsi"/>
          <w:sz w:val="24"/>
          <w:szCs w:val="24"/>
        </w:rPr>
      </w:pPr>
    </w:p>
    <w:p w14:paraId="1D748525" w14:textId="77777777" w:rsidR="00E2332C" w:rsidRDefault="00E2332C" w:rsidP="00E125BC">
      <w:pPr>
        <w:spacing w:after="225" w:line="240" w:lineRule="auto"/>
        <w:rPr>
          <w:rFonts w:cstheme="minorHAnsi"/>
          <w:sz w:val="24"/>
          <w:szCs w:val="24"/>
        </w:rPr>
      </w:pPr>
    </w:p>
    <w:p w14:paraId="0B948F4D" w14:textId="77777777" w:rsidR="00E2332C" w:rsidRDefault="00E2332C" w:rsidP="00E125BC">
      <w:pPr>
        <w:spacing w:after="225" w:line="240" w:lineRule="auto"/>
        <w:rPr>
          <w:rFonts w:cstheme="minorHAnsi"/>
          <w:sz w:val="24"/>
          <w:szCs w:val="24"/>
        </w:rPr>
      </w:pPr>
    </w:p>
    <w:p w14:paraId="0129095A" w14:textId="77777777" w:rsidR="00E2332C" w:rsidRDefault="00E2332C" w:rsidP="00E125BC">
      <w:pPr>
        <w:spacing w:after="225" w:line="240" w:lineRule="auto"/>
        <w:rPr>
          <w:rFonts w:cstheme="minorHAnsi"/>
          <w:sz w:val="24"/>
          <w:szCs w:val="24"/>
        </w:rPr>
      </w:pPr>
    </w:p>
    <w:p w14:paraId="41D63331" w14:textId="77777777" w:rsidR="00E2332C" w:rsidRDefault="00E2332C" w:rsidP="00E125BC">
      <w:pPr>
        <w:spacing w:after="225" w:line="240" w:lineRule="auto"/>
        <w:rPr>
          <w:rFonts w:cstheme="minorHAnsi"/>
          <w:sz w:val="24"/>
          <w:szCs w:val="24"/>
        </w:rPr>
      </w:pPr>
    </w:p>
    <w:p w14:paraId="54C27443" w14:textId="77777777" w:rsidR="00E2332C" w:rsidRDefault="00E2332C" w:rsidP="00E125BC">
      <w:pPr>
        <w:spacing w:after="225" w:line="240" w:lineRule="auto"/>
        <w:rPr>
          <w:rFonts w:cstheme="minorHAnsi"/>
          <w:sz w:val="24"/>
          <w:szCs w:val="24"/>
        </w:rPr>
      </w:pPr>
    </w:p>
    <w:p w14:paraId="023CCAFD" w14:textId="77777777" w:rsidR="00E2332C" w:rsidRDefault="00E2332C" w:rsidP="00E125BC">
      <w:pPr>
        <w:spacing w:after="225" w:line="240" w:lineRule="auto"/>
        <w:rPr>
          <w:rFonts w:cstheme="minorHAnsi"/>
          <w:sz w:val="24"/>
          <w:szCs w:val="24"/>
        </w:rPr>
      </w:pPr>
    </w:p>
    <w:p w14:paraId="57F152EA" w14:textId="77777777" w:rsidR="00E2332C" w:rsidRDefault="00E2332C" w:rsidP="00E125BC">
      <w:pPr>
        <w:spacing w:after="225" w:line="240" w:lineRule="auto"/>
        <w:rPr>
          <w:rFonts w:cstheme="minorHAnsi"/>
          <w:sz w:val="24"/>
          <w:szCs w:val="24"/>
        </w:rPr>
      </w:pPr>
    </w:p>
    <w:p w14:paraId="7F00DBB9" w14:textId="77777777" w:rsidR="00E2332C" w:rsidRDefault="00E2332C" w:rsidP="00E125BC">
      <w:pPr>
        <w:spacing w:after="225" w:line="240" w:lineRule="auto"/>
        <w:rPr>
          <w:rFonts w:cstheme="minorHAnsi"/>
          <w:sz w:val="24"/>
          <w:szCs w:val="24"/>
        </w:rPr>
      </w:pPr>
    </w:p>
    <w:p w14:paraId="3F65DC2C" w14:textId="77777777" w:rsidR="00E2332C" w:rsidRDefault="00E2332C" w:rsidP="00E125BC">
      <w:pPr>
        <w:spacing w:after="225" w:line="240" w:lineRule="auto"/>
        <w:rPr>
          <w:rFonts w:cstheme="minorHAnsi"/>
          <w:sz w:val="24"/>
          <w:szCs w:val="24"/>
        </w:rPr>
      </w:pPr>
    </w:p>
    <w:p w14:paraId="174553F0" w14:textId="77777777" w:rsidR="00E2332C" w:rsidRDefault="00E2332C" w:rsidP="00E125BC">
      <w:pPr>
        <w:spacing w:after="225" w:line="240" w:lineRule="auto"/>
        <w:rPr>
          <w:rFonts w:cstheme="minorHAnsi"/>
          <w:sz w:val="24"/>
          <w:szCs w:val="24"/>
        </w:rPr>
      </w:pPr>
    </w:p>
    <w:p w14:paraId="53887DCE" w14:textId="65B0BFFB" w:rsidR="00E2332C" w:rsidRPr="007A37DB" w:rsidRDefault="00E2332C" w:rsidP="00E2332C">
      <w:pPr>
        <w:pStyle w:val="MOTermsL2"/>
        <w:numPr>
          <w:ilvl w:val="0"/>
          <w:numId w:val="0"/>
        </w:numPr>
        <w:ind w:left="52"/>
        <w:jc w:val="center"/>
        <w:rPr>
          <w:sz w:val="24"/>
          <w:szCs w:val="22"/>
        </w:rPr>
      </w:pPr>
      <w:r w:rsidRPr="007A37DB">
        <w:rPr>
          <w:sz w:val="24"/>
          <w:szCs w:val="22"/>
        </w:rPr>
        <w:t>APPLICATION FOR RESEARCH FUNDING 202</w:t>
      </w:r>
      <w:r>
        <w:rPr>
          <w:sz w:val="24"/>
          <w:szCs w:val="22"/>
        </w:rPr>
        <w:t>6</w:t>
      </w:r>
    </w:p>
    <w:p w14:paraId="364F196F" w14:textId="77777777" w:rsidR="00E2332C" w:rsidRPr="007A37DB" w:rsidRDefault="00E2332C" w:rsidP="00E2332C">
      <w:pPr>
        <w:pStyle w:val="MOTermsL2"/>
        <w:numPr>
          <w:ilvl w:val="0"/>
          <w:numId w:val="0"/>
        </w:numPr>
        <w:ind w:left="52"/>
        <w:jc w:val="center"/>
        <w:rPr>
          <w:sz w:val="24"/>
          <w:szCs w:val="22"/>
        </w:rPr>
      </w:pPr>
      <w:r w:rsidRPr="007A37DB">
        <w:rPr>
          <w:sz w:val="24"/>
          <w:szCs w:val="22"/>
        </w:rPr>
        <w:t>ROYAL NSW CANINE COUNCIL HEALTH AND WELFARE CHARITY</w:t>
      </w:r>
    </w:p>
    <w:p w14:paraId="138F89C0" w14:textId="77777777" w:rsidR="00E2332C" w:rsidRDefault="00E2332C" w:rsidP="00E2332C">
      <w:pPr>
        <w:pStyle w:val="MOTermsL2"/>
        <w:numPr>
          <w:ilvl w:val="0"/>
          <w:numId w:val="0"/>
        </w:numPr>
        <w:ind w:left="52"/>
      </w:pPr>
      <w:r>
        <w:t>PART 1. ADMINISTRATIVE DETAILS</w:t>
      </w:r>
    </w:p>
    <w:tbl>
      <w:tblPr>
        <w:tblStyle w:val="TableGrid"/>
        <w:tblW w:w="8900" w:type="dxa"/>
        <w:tblLook w:val="04A0" w:firstRow="1" w:lastRow="0" w:firstColumn="1" w:lastColumn="0" w:noHBand="0" w:noVBand="1"/>
      </w:tblPr>
      <w:tblGrid>
        <w:gridCol w:w="2424"/>
        <w:gridCol w:w="6476"/>
      </w:tblGrid>
      <w:tr w:rsidR="00E2332C" w14:paraId="387EDD59" w14:textId="77777777" w:rsidTr="00826C89">
        <w:trPr>
          <w:trHeight w:val="497"/>
        </w:trPr>
        <w:tc>
          <w:tcPr>
            <w:tcW w:w="2424" w:type="dxa"/>
          </w:tcPr>
          <w:p w14:paraId="04A436BD" w14:textId="77777777" w:rsidR="00E2332C" w:rsidRPr="00362C7D" w:rsidRDefault="00E2332C" w:rsidP="00826C89">
            <w:pPr>
              <w:rPr>
                <w:b/>
                <w:bCs/>
              </w:rPr>
            </w:pPr>
            <w:r w:rsidRPr="00362C7D">
              <w:rPr>
                <w:b/>
                <w:bCs/>
              </w:rPr>
              <w:t>Project Title:</w:t>
            </w:r>
          </w:p>
        </w:tc>
        <w:tc>
          <w:tcPr>
            <w:tcW w:w="6476" w:type="dxa"/>
          </w:tcPr>
          <w:p w14:paraId="2AD495AD" w14:textId="77777777" w:rsidR="00E2332C" w:rsidRDefault="00E2332C" w:rsidP="00826C89"/>
        </w:tc>
      </w:tr>
      <w:tr w:rsidR="00E2332C" w14:paraId="04960622" w14:textId="77777777" w:rsidTr="00826C89">
        <w:trPr>
          <w:trHeight w:val="497"/>
        </w:trPr>
        <w:tc>
          <w:tcPr>
            <w:tcW w:w="2424" w:type="dxa"/>
          </w:tcPr>
          <w:p w14:paraId="75FE6E74" w14:textId="77777777" w:rsidR="00E2332C" w:rsidRPr="00362C7D" w:rsidRDefault="00E2332C" w:rsidP="00826C89">
            <w:pPr>
              <w:rPr>
                <w:b/>
                <w:bCs/>
              </w:rPr>
            </w:pPr>
            <w:r w:rsidRPr="00362C7D">
              <w:rPr>
                <w:b/>
                <w:bCs/>
              </w:rPr>
              <w:t>Applicant</w:t>
            </w:r>
            <w:r>
              <w:rPr>
                <w:b/>
                <w:bCs/>
              </w:rPr>
              <w:t>s:</w:t>
            </w:r>
          </w:p>
        </w:tc>
        <w:tc>
          <w:tcPr>
            <w:tcW w:w="6476" w:type="dxa"/>
          </w:tcPr>
          <w:p w14:paraId="3CE05126" w14:textId="77777777" w:rsidR="00E2332C" w:rsidRDefault="00E2332C" w:rsidP="00826C89"/>
        </w:tc>
      </w:tr>
      <w:tr w:rsidR="00E2332C" w14:paraId="15036353" w14:textId="77777777" w:rsidTr="00826C89">
        <w:trPr>
          <w:trHeight w:val="497"/>
        </w:trPr>
        <w:tc>
          <w:tcPr>
            <w:tcW w:w="2424" w:type="dxa"/>
          </w:tcPr>
          <w:p w14:paraId="0A760C57" w14:textId="77777777" w:rsidR="00E2332C" w:rsidRPr="00362C7D" w:rsidRDefault="00E2332C" w:rsidP="00826C89">
            <w:pPr>
              <w:rPr>
                <w:b/>
                <w:bCs/>
              </w:rPr>
            </w:pPr>
            <w:r>
              <w:rPr>
                <w:b/>
                <w:bCs/>
              </w:rPr>
              <w:t>Address:</w:t>
            </w:r>
          </w:p>
        </w:tc>
        <w:tc>
          <w:tcPr>
            <w:tcW w:w="6476" w:type="dxa"/>
          </w:tcPr>
          <w:p w14:paraId="6DC40BBE" w14:textId="77777777" w:rsidR="00E2332C" w:rsidRDefault="00E2332C" w:rsidP="00826C89"/>
        </w:tc>
      </w:tr>
      <w:tr w:rsidR="00E2332C" w14:paraId="2CCE7C2A" w14:textId="77777777" w:rsidTr="00826C89">
        <w:trPr>
          <w:trHeight w:val="497"/>
        </w:trPr>
        <w:tc>
          <w:tcPr>
            <w:tcW w:w="2424" w:type="dxa"/>
          </w:tcPr>
          <w:p w14:paraId="3E061ED3" w14:textId="77777777" w:rsidR="00E2332C" w:rsidRDefault="00E2332C" w:rsidP="00826C89">
            <w:pPr>
              <w:rPr>
                <w:b/>
                <w:bCs/>
              </w:rPr>
            </w:pPr>
            <w:r>
              <w:rPr>
                <w:b/>
                <w:bCs/>
              </w:rPr>
              <w:t>Lead applicant email:</w:t>
            </w:r>
          </w:p>
        </w:tc>
        <w:tc>
          <w:tcPr>
            <w:tcW w:w="6476" w:type="dxa"/>
          </w:tcPr>
          <w:p w14:paraId="0BD95CEC" w14:textId="77777777" w:rsidR="00E2332C" w:rsidRDefault="00E2332C" w:rsidP="00826C89"/>
        </w:tc>
      </w:tr>
      <w:tr w:rsidR="00E2332C" w14:paraId="155D7AD2" w14:textId="77777777" w:rsidTr="00826C89">
        <w:trPr>
          <w:trHeight w:val="497"/>
        </w:trPr>
        <w:tc>
          <w:tcPr>
            <w:tcW w:w="2424" w:type="dxa"/>
          </w:tcPr>
          <w:p w14:paraId="087E141A" w14:textId="77777777" w:rsidR="00E2332C" w:rsidRPr="00362C7D" w:rsidRDefault="00E2332C" w:rsidP="00826C89">
            <w:pPr>
              <w:rPr>
                <w:b/>
                <w:bCs/>
              </w:rPr>
            </w:pPr>
            <w:r>
              <w:rPr>
                <w:b/>
                <w:bCs/>
              </w:rPr>
              <w:t>Institution:</w:t>
            </w:r>
          </w:p>
        </w:tc>
        <w:tc>
          <w:tcPr>
            <w:tcW w:w="6476" w:type="dxa"/>
          </w:tcPr>
          <w:p w14:paraId="67D5EFCD" w14:textId="77777777" w:rsidR="00E2332C" w:rsidRDefault="00E2332C" w:rsidP="00826C89"/>
        </w:tc>
      </w:tr>
      <w:tr w:rsidR="00E2332C" w14:paraId="2BA4A05C" w14:textId="77777777" w:rsidTr="00826C89">
        <w:trPr>
          <w:trHeight w:val="497"/>
        </w:trPr>
        <w:tc>
          <w:tcPr>
            <w:tcW w:w="2424" w:type="dxa"/>
          </w:tcPr>
          <w:p w14:paraId="3E3D7A9E" w14:textId="77777777" w:rsidR="00E2332C" w:rsidRPr="00362C7D" w:rsidRDefault="00E2332C" w:rsidP="00826C89">
            <w:pPr>
              <w:rPr>
                <w:b/>
                <w:bCs/>
              </w:rPr>
            </w:pPr>
            <w:r w:rsidRPr="00362C7D">
              <w:rPr>
                <w:b/>
                <w:bCs/>
              </w:rPr>
              <w:t>Total Funding Requested:</w:t>
            </w:r>
          </w:p>
        </w:tc>
        <w:tc>
          <w:tcPr>
            <w:tcW w:w="6476" w:type="dxa"/>
          </w:tcPr>
          <w:p w14:paraId="5795DF4E" w14:textId="77777777" w:rsidR="00E2332C" w:rsidRDefault="00E2332C" w:rsidP="00826C89"/>
        </w:tc>
      </w:tr>
      <w:tr w:rsidR="00E2332C" w14:paraId="03165964" w14:textId="77777777" w:rsidTr="00826C89">
        <w:trPr>
          <w:trHeight w:val="497"/>
        </w:trPr>
        <w:tc>
          <w:tcPr>
            <w:tcW w:w="2424" w:type="dxa"/>
          </w:tcPr>
          <w:p w14:paraId="65A8A7E9" w14:textId="77777777" w:rsidR="00E2332C" w:rsidRPr="00362C7D" w:rsidRDefault="00E2332C" w:rsidP="00826C89">
            <w:pPr>
              <w:rPr>
                <w:b/>
                <w:bCs/>
              </w:rPr>
            </w:pPr>
            <w:r>
              <w:rPr>
                <w:b/>
                <w:bCs/>
              </w:rPr>
              <w:t>Ethics Identifiers (if required):</w:t>
            </w:r>
          </w:p>
        </w:tc>
        <w:tc>
          <w:tcPr>
            <w:tcW w:w="6476" w:type="dxa"/>
          </w:tcPr>
          <w:p w14:paraId="123E8238" w14:textId="77777777" w:rsidR="00E2332C" w:rsidRDefault="00E2332C" w:rsidP="00826C89"/>
        </w:tc>
      </w:tr>
      <w:tr w:rsidR="00E2332C" w14:paraId="149FADB3" w14:textId="77777777" w:rsidTr="00826C89">
        <w:trPr>
          <w:trHeight w:val="497"/>
        </w:trPr>
        <w:tc>
          <w:tcPr>
            <w:tcW w:w="2424" w:type="dxa"/>
          </w:tcPr>
          <w:p w14:paraId="0B7009E7" w14:textId="77777777" w:rsidR="00E2332C" w:rsidRDefault="00E2332C" w:rsidP="00826C89">
            <w:pPr>
              <w:rPr>
                <w:b/>
                <w:bCs/>
              </w:rPr>
            </w:pPr>
            <w:r>
              <w:rPr>
                <w:b/>
                <w:bCs/>
              </w:rPr>
              <w:t>Institutional agreement</w:t>
            </w:r>
          </w:p>
          <w:p w14:paraId="64389BB7" w14:textId="77777777" w:rsidR="00E2332C" w:rsidRDefault="00E2332C" w:rsidP="00826C89">
            <w:pPr>
              <w:rPr>
                <w:b/>
                <w:bCs/>
              </w:rPr>
            </w:pPr>
            <w:r>
              <w:rPr>
                <w:b/>
                <w:bCs/>
              </w:rPr>
              <w:t>(Head of School or Research Office to sign)</w:t>
            </w:r>
          </w:p>
        </w:tc>
        <w:tc>
          <w:tcPr>
            <w:tcW w:w="6476" w:type="dxa"/>
          </w:tcPr>
          <w:p w14:paraId="6ABAA02C" w14:textId="77777777" w:rsidR="00E2332C" w:rsidRDefault="00E2332C" w:rsidP="00826C89"/>
        </w:tc>
      </w:tr>
    </w:tbl>
    <w:p w14:paraId="4CD76D37" w14:textId="77777777" w:rsidR="00E2332C" w:rsidRDefault="00E2332C" w:rsidP="00E2332C">
      <w:pPr>
        <w:pStyle w:val="MOTermsL2"/>
        <w:numPr>
          <w:ilvl w:val="0"/>
          <w:numId w:val="0"/>
        </w:numPr>
        <w:ind w:left="52"/>
      </w:pPr>
    </w:p>
    <w:p w14:paraId="7F85B1DD" w14:textId="77777777" w:rsidR="00E2332C" w:rsidRPr="0008563D" w:rsidRDefault="00E2332C" w:rsidP="00E2332C">
      <w:pPr>
        <w:pStyle w:val="MOTermsL2"/>
        <w:numPr>
          <w:ilvl w:val="0"/>
          <w:numId w:val="0"/>
        </w:numPr>
        <w:ind w:left="52"/>
      </w:pPr>
      <w:r w:rsidRPr="0008563D">
        <w:t xml:space="preserve">PART 2. PROJECT DESCRIPTION (2 pages) </w:t>
      </w:r>
      <w:r w:rsidRPr="007A37DB">
        <w:t>(italicised text may be removed)</w:t>
      </w:r>
    </w:p>
    <w:p w14:paraId="47057826" w14:textId="77777777" w:rsidR="00E2332C" w:rsidRPr="00FF0F28" w:rsidRDefault="00E2332C" w:rsidP="00E2332C">
      <w:pPr>
        <w:pStyle w:val="MOTermsL2"/>
        <w:numPr>
          <w:ilvl w:val="0"/>
          <w:numId w:val="6"/>
        </w:numPr>
        <w:rPr>
          <w:i/>
          <w:iCs/>
        </w:rPr>
      </w:pPr>
      <w:r w:rsidRPr="007A37DB">
        <w:rPr>
          <w:rFonts w:asciiTheme="minorHAnsi" w:eastAsiaTheme="minorHAnsi" w:hAnsiTheme="minorHAnsi" w:cstheme="minorBidi"/>
          <w:b w:val="0"/>
          <w:i/>
          <w:iCs/>
          <w:szCs w:val="22"/>
        </w:rPr>
        <w:t>What</w:t>
      </w:r>
      <w:r w:rsidRPr="007A37DB">
        <w:rPr>
          <w:rFonts w:asciiTheme="minorHAnsi" w:eastAsiaTheme="minorHAnsi" w:hAnsiTheme="minorHAnsi" w:cstheme="minorBidi"/>
          <w:b w:val="0"/>
          <w:szCs w:val="22"/>
        </w:rPr>
        <w:t xml:space="preserve"> </w:t>
      </w:r>
      <w:r w:rsidRPr="00FF0F28">
        <w:rPr>
          <w:rFonts w:asciiTheme="minorHAnsi" w:eastAsiaTheme="minorHAnsi" w:hAnsiTheme="minorHAnsi" w:cstheme="minorBidi"/>
          <w:b w:val="0"/>
          <w:i/>
          <w:iCs/>
          <w:szCs w:val="22"/>
        </w:rPr>
        <w:t>are the aims of this research?</w:t>
      </w:r>
    </w:p>
    <w:p w14:paraId="37DF363A" w14:textId="77777777" w:rsidR="00E2332C" w:rsidRPr="005614E5" w:rsidRDefault="00E2332C" w:rsidP="00E2332C">
      <w:pPr>
        <w:pStyle w:val="ListParagraph"/>
        <w:numPr>
          <w:ilvl w:val="0"/>
          <w:numId w:val="6"/>
        </w:numPr>
        <w:rPr>
          <w:i/>
          <w:iCs/>
        </w:rPr>
      </w:pPr>
      <w:r w:rsidRPr="005614E5">
        <w:rPr>
          <w:i/>
          <w:iCs/>
        </w:rPr>
        <w:t xml:space="preserve">How does the proposed research address a significant </w:t>
      </w:r>
      <w:r>
        <w:rPr>
          <w:i/>
          <w:iCs/>
        </w:rPr>
        <w:t xml:space="preserve">canine </w:t>
      </w:r>
      <w:r w:rsidRPr="005614E5">
        <w:rPr>
          <w:i/>
          <w:iCs/>
        </w:rPr>
        <w:t xml:space="preserve">welfare problem? </w:t>
      </w:r>
    </w:p>
    <w:p w14:paraId="0930228B" w14:textId="77777777" w:rsidR="00E2332C" w:rsidRDefault="00E2332C" w:rsidP="00E2332C">
      <w:pPr>
        <w:pStyle w:val="ListParagraph"/>
        <w:numPr>
          <w:ilvl w:val="0"/>
          <w:numId w:val="6"/>
        </w:numPr>
        <w:rPr>
          <w:i/>
          <w:iCs/>
        </w:rPr>
      </w:pPr>
      <w:r>
        <w:rPr>
          <w:i/>
          <w:iCs/>
        </w:rPr>
        <w:t>How will samples be obtained?</w:t>
      </w:r>
    </w:p>
    <w:p w14:paraId="16A9EF50" w14:textId="77777777" w:rsidR="00E2332C" w:rsidRDefault="00E2332C" w:rsidP="00E2332C">
      <w:pPr>
        <w:pStyle w:val="ListParagraph"/>
        <w:numPr>
          <w:ilvl w:val="0"/>
          <w:numId w:val="6"/>
        </w:numPr>
        <w:rPr>
          <w:i/>
          <w:iCs/>
        </w:rPr>
      </w:pPr>
      <w:r>
        <w:rPr>
          <w:i/>
          <w:iCs/>
        </w:rPr>
        <w:t>What methods will be applied?</w:t>
      </w:r>
    </w:p>
    <w:p w14:paraId="104E881D" w14:textId="77777777" w:rsidR="00E2332C" w:rsidRDefault="00E2332C" w:rsidP="00E2332C">
      <w:pPr>
        <w:pStyle w:val="ListParagraph"/>
        <w:numPr>
          <w:ilvl w:val="0"/>
          <w:numId w:val="6"/>
        </w:numPr>
        <w:rPr>
          <w:i/>
          <w:iCs/>
        </w:rPr>
      </w:pPr>
      <w:r>
        <w:rPr>
          <w:i/>
          <w:iCs/>
        </w:rPr>
        <w:t>How will the results be analysed?</w:t>
      </w:r>
    </w:p>
    <w:p w14:paraId="2FC86EEB" w14:textId="77777777" w:rsidR="00E2332C" w:rsidRDefault="00E2332C" w:rsidP="00E2332C">
      <w:pPr>
        <w:pStyle w:val="ListParagraph"/>
        <w:numPr>
          <w:ilvl w:val="0"/>
          <w:numId w:val="6"/>
        </w:numPr>
        <w:rPr>
          <w:i/>
          <w:iCs/>
        </w:rPr>
      </w:pPr>
      <w:r>
        <w:rPr>
          <w:i/>
          <w:iCs/>
        </w:rPr>
        <w:t>How will the results be disseminated?</w:t>
      </w:r>
    </w:p>
    <w:p w14:paraId="3753F18F" w14:textId="77777777" w:rsidR="00E2332C" w:rsidRDefault="00E2332C" w:rsidP="00E2332C">
      <w:pPr>
        <w:pStyle w:val="ListParagraph"/>
        <w:numPr>
          <w:ilvl w:val="0"/>
          <w:numId w:val="6"/>
        </w:numPr>
        <w:rPr>
          <w:i/>
          <w:iCs/>
        </w:rPr>
      </w:pPr>
      <w:r>
        <w:rPr>
          <w:i/>
          <w:iCs/>
        </w:rPr>
        <w:t>How does this project alleviate canine suffering or directly improve canine welfare?</w:t>
      </w:r>
    </w:p>
    <w:p w14:paraId="2A66B9AA" w14:textId="77777777" w:rsidR="00E2332C" w:rsidRDefault="00E2332C" w:rsidP="00E2332C">
      <w:pPr>
        <w:pStyle w:val="MOTermsL2"/>
        <w:numPr>
          <w:ilvl w:val="0"/>
          <w:numId w:val="0"/>
        </w:numPr>
        <w:ind w:left="52"/>
      </w:pPr>
      <w:r>
        <w:t>PART 3. BUDGET AND BUDGET JUSTIFICATION (1 page)</w:t>
      </w:r>
    </w:p>
    <w:p w14:paraId="41ED89DF" w14:textId="77777777" w:rsidR="00E2332C" w:rsidRDefault="00E2332C" w:rsidP="00E2332C"/>
    <w:p w14:paraId="50CF050E" w14:textId="77777777" w:rsidR="00E2332C" w:rsidRDefault="00E2332C" w:rsidP="00E2332C">
      <w:pPr>
        <w:pStyle w:val="MOTermsL2"/>
        <w:numPr>
          <w:ilvl w:val="0"/>
          <w:numId w:val="0"/>
        </w:numPr>
        <w:ind w:left="52"/>
      </w:pPr>
      <w:r>
        <w:t>PART 4. SCHEDULE OF ACTIVITIES (1/2 page)</w:t>
      </w:r>
    </w:p>
    <w:p w14:paraId="3101CA25" w14:textId="77777777" w:rsidR="00E2332C" w:rsidRDefault="00E2332C" w:rsidP="00E2332C"/>
    <w:p w14:paraId="2CB4C209" w14:textId="77777777" w:rsidR="00E2332C" w:rsidRDefault="00E2332C" w:rsidP="00E2332C">
      <w:pPr>
        <w:pStyle w:val="MOTermsL2"/>
        <w:numPr>
          <w:ilvl w:val="0"/>
          <w:numId w:val="0"/>
        </w:numPr>
        <w:ind w:left="52"/>
      </w:pPr>
      <w:r>
        <w:t>PART 5. LITERATURE CITED (No limit)</w:t>
      </w:r>
    </w:p>
    <w:p w14:paraId="2D84AFE2" w14:textId="77777777" w:rsidR="00E2332C" w:rsidRDefault="00E2332C" w:rsidP="00E2332C"/>
    <w:p w14:paraId="565C380F" w14:textId="77777777" w:rsidR="00E2332C" w:rsidRDefault="00E2332C" w:rsidP="00E2332C">
      <w:pPr>
        <w:pStyle w:val="MOTermsL2"/>
        <w:numPr>
          <w:ilvl w:val="0"/>
          <w:numId w:val="0"/>
        </w:numPr>
        <w:ind w:left="52"/>
      </w:pPr>
      <w:r>
        <w:t>PART 6. INVESTIGATORY TEAM RESEARCH TRACK RECORD (2018-2023) (4 pages)</w:t>
      </w:r>
    </w:p>
    <w:p w14:paraId="2ADF71D0" w14:textId="77777777" w:rsidR="00E2332C" w:rsidRDefault="00E2332C" w:rsidP="00E2332C"/>
    <w:p w14:paraId="591E14A6" w14:textId="77777777" w:rsidR="00E2332C" w:rsidRPr="0008563D" w:rsidRDefault="00E2332C" w:rsidP="00E2332C"/>
    <w:p w14:paraId="720B0735" w14:textId="77777777" w:rsidR="00E2332C" w:rsidRPr="005614E5" w:rsidRDefault="00E2332C" w:rsidP="00E2332C">
      <w:pPr>
        <w:rPr>
          <w:i/>
          <w:iCs/>
          <w:sz w:val="16"/>
          <w:szCs w:val="16"/>
        </w:rPr>
      </w:pPr>
    </w:p>
    <w:p w14:paraId="2C207377" w14:textId="77777777" w:rsidR="00E2332C" w:rsidRDefault="00E2332C" w:rsidP="00E2332C"/>
    <w:p w14:paraId="73FA75C4" w14:textId="77777777" w:rsidR="00E2332C" w:rsidRPr="001C5AB9" w:rsidRDefault="00E2332C" w:rsidP="00E2332C">
      <w:pPr>
        <w:rPr>
          <w:rFonts w:cstheme="minorHAnsi"/>
          <w:sz w:val="24"/>
          <w:szCs w:val="24"/>
        </w:rPr>
      </w:pPr>
    </w:p>
    <w:p w14:paraId="58CD3574" w14:textId="77777777" w:rsidR="00E2332C" w:rsidRPr="001C5AB9" w:rsidRDefault="00E2332C" w:rsidP="00E125BC">
      <w:pPr>
        <w:spacing w:after="225" w:line="240" w:lineRule="auto"/>
        <w:rPr>
          <w:rFonts w:cstheme="minorHAnsi"/>
          <w:sz w:val="24"/>
          <w:szCs w:val="24"/>
        </w:rPr>
      </w:pPr>
    </w:p>
    <w:sectPr w:rsidR="00E2332C" w:rsidRPr="001C5AB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FC195" w14:textId="77777777" w:rsidR="005F0850" w:rsidRDefault="005F0850" w:rsidP="00ED3BFA">
      <w:pPr>
        <w:spacing w:after="0" w:line="240" w:lineRule="auto"/>
      </w:pPr>
      <w:r>
        <w:separator/>
      </w:r>
    </w:p>
  </w:endnote>
  <w:endnote w:type="continuationSeparator" w:id="0">
    <w:p w14:paraId="4EE16EC8" w14:textId="77777777" w:rsidR="005F0850" w:rsidRDefault="005F0850" w:rsidP="00ED3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01C9C" w14:textId="77777777" w:rsidR="005F0850" w:rsidRDefault="005F0850" w:rsidP="00ED3BFA">
      <w:pPr>
        <w:spacing w:after="0" w:line="240" w:lineRule="auto"/>
      </w:pPr>
      <w:r>
        <w:separator/>
      </w:r>
    </w:p>
  </w:footnote>
  <w:footnote w:type="continuationSeparator" w:id="0">
    <w:p w14:paraId="724F0D28" w14:textId="77777777" w:rsidR="005F0850" w:rsidRDefault="005F0850" w:rsidP="00ED3B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32E47"/>
    <w:multiLevelType w:val="multilevel"/>
    <w:tmpl w:val="3F24C5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5C4279"/>
    <w:multiLevelType w:val="multilevel"/>
    <w:tmpl w:val="B044D588"/>
    <w:lvl w:ilvl="0">
      <w:start w:val="1"/>
      <w:numFmt w:val="decimal"/>
      <w:pStyle w:val="MOTermsL1"/>
      <w:lvlText w:val="%1"/>
      <w:lvlJc w:val="left"/>
      <w:pPr>
        <w:tabs>
          <w:tab w:val="num" w:pos="902"/>
        </w:tabs>
        <w:ind w:left="902" w:hanging="851"/>
      </w:pPr>
      <w:rPr>
        <w:rFonts w:hint="default"/>
      </w:rPr>
    </w:lvl>
    <w:lvl w:ilvl="1">
      <w:start w:val="1"/>
      <w:numFmt w:val="decimal"/>
      <w:pStyle w:val="MOTermsL2"/>
      <w:lvlText w:val="%1.%2"/>
      <w:lvlJc w:val="left"/>
      <w:pPr>
        <w:tabs>
          <w:tab w:val="num" w:pos="903"/>
        </w:tabs>
        <w:ind w:left="903" w:hanging="851"/>
      </w:pPr>
      <w:rPr>
        <w:rFonts w:hint="default"/>
      </w:rPr>
    </w:lvl>
    <w:lvl w:ilvl="2">
      <w:start w:val="1"/>
      <w:numFmt w:val="none"/>
      <w:lvlRestart w:val="0"/>
      <w:pStyle w:val="MOTermsL3"/>
      <w:suff w:val="nothing"/>
      <w:lvlText w:val=""/>
      <w:lvlJc w:val="left"/>
      <w:pPr>
        <w:ind w:left="851" w:firstLine="0"/>
      </w:pPr>
      <w:rPr>
        <w:rFonts w:hint="default"/>
        <w:b/>
      </w:rPr>
    </w:lvl>
    <w:lvl w:ilvl="3">
      <w:start w:val="1"/>
      <w:numFmt w:val="decimal"/>
      <w:lvlRestart w:val="2"/>
      <w:pStyle w:val="MOTermsL4"/>
      <w:lvlText w:val="%1.%4"/>
      <w:lvlJc w:val="left"/>
      <w:pPr>
        <w:tabs>
          <w:tab w:val="num" w:pos="851"/>
        </w:tabs>
        <w:ind w:left="851" w:hanging="851"/>
      </w:pPr>
      <w:rPr>
        <w:rFonts w:hint="default"/>
      </w:rPr>
    </w:lvl>
    <w:lvl w:ilvl="4">
      <w:start w:val="1"/>
      <w:numFmt w:val="lowerLetter"/>
      <w:pStyle w:val="MOTermsL5"/>
      <w:lvlText w:val="(%5)"/>
      <w:lvlJc w:val="left"/>
      <w:pPr>
        <w:tabs>
          <w:tab w:val="num" w:pos="1701"/>
        </w:tabs>
        <w:ind w:left="1701" w:hanging="850"/>
      </w:pPr>
      <w:rPr>
        <w:rFonts w:ascii="Arial" w:eastAsia="Times New Roman" w:hAnsi="Arial" w:cs="Times New Roman"/>
        <w:b w:val="0"/>
        <w:sz w:val="22"/>
        <w:szCs w:val="22"/>
      </w:rPr>
    </w:lvl>
    <w:lvl w:ilvl="5">
      <w:start w:val="1"/>
      <w:numFmt w:val="lowerRoman"/>
      <w:pStyle w:val="MOTermsL6"/>
      <w:lvlText w:val="(%6)"/>
      <w:lvlJc w:val="left"/>
      <w:pPr>
        <w:tabs>
          <w:tab w:val="num" w:pos="2552"/>
        </w:tabs>
        <w:ind w:left="2552" w:hanging="851"/>
      </w:pPr>
      <w:rPr>
        <w:rFonts w:hint="default"/>
      </w:rPr>
    </w:lvl>
    <w:lvl w:ilvl="6">
      <w:start w:val="1"/>
      <w:numFmt w:val="upperLetter"/>
      <w:pStyle w:val="MOTermsL7"/>
      <w:lvlText w:val="(%7)"/>
      <w:lvlJc w:val="left"/>
      <w:pPr>
        <w:tabs>
          <w:tab w:val="num" w:pos="3402"/>
        </w:tabs>
        <w:ind w:left="3402" w:hanging="850"/>
      </w:pPr>
      <w:rPr>
        <w:rFonts w:hint="default"/>
      </w:rPr>
    </w:lvl>
    <w:lvl w:ilvl="7">
      <w:start w:val="1"/>
      <w:numFmt w:val="decimal"/>
      <w:pStyle w:val="MOTermsL8"/>
      <w:lvlText w:val="(%8)"/>
      <w:lvlJc w:val="left"/>
      <w:pPr>
        <w:tabs>
          <w:tab w:val="num" w:pos="4253"/>
        </w:tabs>
        <w:ind w:left="4253" w:hanging="851"/>
      </w:pPr>
      <w:rPr>
        <w:rFonts w:hint="default"/>
      </w:rPr>
    </w:lvl>
    <w:lvl w:ilvl="8">
      <w:start w:val="1"/>
      <w:numFmt w:val="upperRoman"/>
      <w:pStyle w:val="MOTermsL9"/>
      <w:lvlText w:val="(%9)"/>
      <w:lvlJc w:val="left"/>
      <w:pPr>
        <w:tabs>
          <w:tab w:val="num" w:pos="5103"/>
        </w:tabs>
        <w:ind w:left="5103" w:hanging="850"/>
      </w:pPr>
      <w:rPr>
        <w:rFonts w:hint="default"/>
      </w:rPr>
    </w:lvl>
  </w:abstractNum>
  <w:abstractNum w:abstractNumId="2" w15:restartNumberingAfterBreak="0">
    <w:nsid w:val="0D9D7569"/>
    <w:multiLevelType w:val="multilevel"/>
    <w:tmpl w:val="F74CC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5C6B56"/>
    <w:multiLevelType w:val="hybridMultilevel"/>
    <w:tmpl w:val="1C38FE34"/>
    <w:lvl w:ilvl="0" w:tplc="97C8729C">
      <w:start w:val="1"/>
      <w:numFmt w:val="decimal"/>
      <w:lvlText w:val="%1."/>
      <w:lvlJc w:val="left"/>
      <w:pPr>
        <w:ind w:left="720" w:hanging="360"/>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C4A704C"/>
    <w:multiLevelType w:val="multilevel"/>
    <w:tmpl w:val="A0B61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A133EC"/>
    <w:multiLevelType w:val="hybridMultilevel"/>
    <w:tmpl w:val="37FAF3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CE408C1"/>
    <w:multiLevelType w:val="multilevel"/>
    <w:tmpl w:val="F85ED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221AFF"/>
    <w:multiLevelType w:val="hybridMultilevel"/>
    <w:tmpl w:val="98B84C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E4B313E"/>
    <w:multiLevelType w:val="multilevel"/>
    <w:tmpl w:val="CD4090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5072C1"/>
    <w:multiLevelType w:val="hybridMultilevel"/>
    <w:tmpl w:val="F66C13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08969748">
    <w:abstractNumId w:val="1"/>
  </w:num>
  <w:num w:numId="2" w16cid:durableId="1434979173">
    <w:abstractNumId w:val="7"/>
  </w:num>
  <w:num w:numId="3" w16cid:durableId="579558568">
    <w:abstractNumId w:val="9"/>
  </w:num>
  <w:num w:numId="4" w16cid:durableId="727143250">
    <w:abstractNumId w:val="5"/>
  </w:num>
  <w:num w:numId="5" w16cid:durableId="1805082444">
    <w:abstractNumId w:val="1"/>
  </w:num>
  <w:num w:numId="6" w16cid:durableId="337393282">
    <w:abstractNumId w:val="3"/>
  </w:num>
  <w:num w:numId="7" w16cid:durableId="106504837">
    <w:abstractNumId w:val="1"/>
  </w:num>
  <w:num w:numId="8" w16cid:durableId="58209585">
    <w:abstractNumId w:val="1"/>
  </w:num>
  <w:num w:numId="9" w16cid:durableId="1020820111">
    <w:abstractNumId w:val="1"/>
  </w:num>
  <w:num w:numId="10" w16cid:durableId="1843396825">
    <w:abstractNumId w:val="1"/>
  </w:num>
  <w:num w:numId="11" w16cid:durableId="1592860871">
    <w:abstractNumId w:val="2"/>
  </w:num>
  <w:num w:numId="12" w16cid:durableId="1396125570">
    <w:abstractNumId w:val="4"/>
  </w:num>
  <w:num w:numId="13" w16cid:durableId="618611121">
    <w:abstractNumId w:val="6"/>
  </w:num>
  <w:num w:numId="14" w16cid:durableId="1293436789">
    <w:abstractNumId w:val="8"/>
  </w:num>
  <w:num w:numId="15" w16cid:durableId="49156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6E5"/>
    <w:rsid w:val="0008563D"/>
    <w:rsid w:val="000A079F"/>
    <w:rsid w:val="001164CC"/>
    <w:rsid w:val="00120E30"/>
    <w:rsid w:val="001231A6"/>
    <w:rsid w:val="00151478"/>
    <w:rsid w:val="00156855"/>
    <w:rsid w:val="00162571"/>
    <w:rsid w:val="00182758"/>
    <w:rsid w:val="001B4D62"/>
    <w:rsid w:val="001C5AB9"/>
    <w:rsid w:val="001E32AD"/>
    <w:rsid w:val="001E643F"/>
    <w:rsid w:val="001F2486"/>
    <w:rsid w:val="00212371"/>
    <w:rsid w:val="00227010"/>
    <w:rsid w:val="00255F5F"/>
    <w:rsid w:val="0027003F"/>
    <w:rsid w:val="002A19FA"/>
    <w:rsid w:val="002E5FD4"/>
    <w:rsid w:val="002E709D"/>
    <w:rsid w:val="00306B80"/>
    <w:rsid w:val="00312D3A"/>
    <w:rsid w:val="0031558E"/>
    <w:rsid w:val="003351B9"/>
    <w:rsid w:val="00342E01"/>
    <w:rsid w:val="00363089"/>
    <w:rsid w:val="003A7E61"/>
    <w:rsid w:val="003E5615"/>
    <w:rsid w:val="00406D3D"/>
    <w:rsid w:val="004536E5"/>
    <w:rsid w:val="00456785"/>
    <w:rsid w:val="00457F74"/>
    <w:rsid w:val="004702E4"/>
    <w:rsid w:val="00486C4F"/>
    <w:rsid w:val="00495FEE"/>
    <w:rsid w:val="004B141A"/>
    <w:rsid w:val="004B4701"/>
    <w:rsid w:val="004E60FA"/>
    <w:rsid w:val="004E7FD4"/>
    <w:rsid w:val="005405D8"/>
    <w:rsid w:val="005408C2"/>
    <w:rsid w:val="00552170"/>
    <w:rsid w:val="005F0850"/>
    <w:rsid w:val="00615460"/>
    <w:rsid w:val="00635745"/>
    <w:rsid w:val="0064139A"/>
    <w:rsid w:val="00643F79"/>
    <w:rsid w:val="0065773B"/>
    <w:rsid w:val="00660A32"/>
    <w:rsid w:val="00664F8D"/>
    <w:rsid w:val="006864A0"/>
    <w:rsid w:val="006D2E9F"/>
    <w:rsid w:val="006E22DA"/>
    <w:rsid w:val="0073397A"/>
    <w:rsid w:val="0076733F"/>
    <w:rsid w:val="00785573"/>
    <w:rsid w:val="007945D3"/>
    <w:rsid w:val="007A1BA0"/>
    <w:rsid w:val="007A37DB"/>
    <w:rsid w:val="007A5082"/>
    <w:rsid w:val="007C5F5A"/>
    <w:rsid w:val="007E14AA"/>
    <w:rsid w:val="007F0FF6"/>
    <w:rsid w:val="007F59B5"/>
    <w:rsid w:val="007F6117"/>
    <w:rsid w:val="0084214A"/>
    <w:rsid w:val="00845BCC"/>
    <w:rsid w:val="00890465"/>
    <w:rsid w:val="008B3D94"/>
    <w:rsid w:val="008B584C"/>
    <w:rsid w:val="0092178D"/>
    <w:rsid w:val="0094472D"/>
    <w:rsid w:val="00985C63"/>
    <w:rsid w:val="009B7C36"/>
    <w:rsid w:val="009C4A14"/>
    <w:rsid w:val="009C53FC"/>
    <w:rsid w:val="009C6C88"/>
    <w:rsid w:val="009D6910"/>
    <w:rsid w:val="009F5BCD"/>
    <w:rsid w:val="00A00557"/>
    <w:rsid w:val="00A00611"/>
    <w:rsid w:val="00A22CD1"/>
    <w:rsid w:val="00A27394"/>
    <w:rsid w:val="00A4277C"/>
    <w:rsid w:val="00A65A0F"/>
    <w:rsid w:val="00A81620"/>
    <w:rsid w:val="00A964AA"/>
    <w:rsid w:val="00AC7034"/>
    <w:rsid w:val="00B14365"/>
    <w:rsid w:val="00B534C8"/>
    <w:rsid w:val="00C048FC"/>
    <w:rsid w:val="00C0540F"/>
    <w:rsid w:val="00C47F8A"/>
    <w:rsid w:val="00C63E30"/>
    <w:rsid w:val="00C74581"/>
    <w:rsid w:val="00C81A45"/>
    <w:rsid w:val="00CB4169"/>
    <w:rsid w:val="00CC3F83"/>
    <w:rsid w:val="00CD0CA4"/>
    <w:rsid w:val="00D03455"/>
    <w:rsid w:val="00D171DD"/>
    <w:rsid w:val="00D33766"/>
    <w:rsid w:val="00D56E31"/>
    <w:rsid w:val="00D72654"/>
    <w:rsid w:val="00D76E31"/>
    <w:rsid w:val="00DA5836"/>
    <w:rsid w:val="00DC402F"/>
    <w:rsid w:val="00E12088"/>
    <w:rsid w:val="00E125BC"/>
    <w:rsid w:val="00E21302"/>
    <w:rsid w:val="00E2332C"/>
    <w:rsid w:val="00E33F58"/>
    <w:rsid w:val="00E342BD"/>
    <w:rsid w:val="00EB2F37"/>
    <w:rsid w:val="00ED3BFA"/>
    <w:rsid w:val="00EE0C94"/>
    <w:rsid w:val="00EE508B"/>
    <w:rsid w:val="00F32D9E"/>
    <w:rsid w:val="00F3415E"/>
    <w:rsid w:val="00F43282"/>
    <w:rsid w:val="00F44044"/>
    <w:rsid w:val="00F4765F"/>
    <w:rsid w:val="00F7638E"/>
    <w:rsid w:val="00F9311E"/>
    <w:rsid w:val="00FA26D6"/>
    <w:rsid w:val="00FC70A2"/>
    <w:rsid w:val="00FD27E1"/>
    <w:rsid w:val="00FF0F28"/>
    <w:rsid w:val="00FF45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0D1819"/>
  <w15:chartTrackingRefBased/>
  <w15:docId w15:val="{C8590D43-8E4E-4442-87F3-05795F01C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4A0"/>
  </w:style>
  <w:style w:type="paragraph" w:styleId="Heading1">
    <w:name w:val="heading 1"/>
    <w:basedOn w:val="Normal"/>
    <w:link w:val="Heading1Char"/>
    <w:uiPriority w:val="9"/>
    <w:qFormat/>
    <w:rsid w:val="004536E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next w:val="Normal"/>
    <w:link w:val="Heading2Char"/>
    <w:uiPriority w:val="9"/>
    <w:semiHidden/>
    <w:unhideWhenUsed/>
    <w:qFormat/>
    <w:rsid w:val="00E125B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4536E5"/>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536E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4536E5"/>
    <w:rPr>
      <w:color w:val="0000FF"/>
      <w:u w:val="single"/>
    </w:rPr>
  </w:style>
  <w:style w:type="character" w:customStyle="1" w:styleId="Heading1Char">
    <w:name w:val="Heading 1 Char"/>
    <w:basedOn w:val="DefaultParagraphFont"/>
    <w:link w:val="Heading1"/>
    <w:uiPriority w:val="9"/>
    <w:rsid w:val="004536E5"/>
    <w:rPr>
      <w:rFonts w:ascii="Times New Roman" w:eastAsia="Times New Roman" w:hAnsi="Times New Roman" w:cs="Times New Roman"/>
      <w:b/>
      <w:bCs/>
      <w:kern w:val="36"/>
      <w:sz w:val="48"/>
      <w:szCs w:val="48"/>
      <w:lang w:eastAsia="en-AU"/>
    </w:rPr>
  </w:style>
  <w:style w:type="character" w:customStyle="1" w:styleId="Heading3Char">
    <w:name w:val="Heading 3 Char"/>
    <w:basedOn w:val="DefaultParagraphFont"/>
    <w:link w:val="Heading3"/>
    <w:uiPriority w:val="9"/>
    <w:rsid w:val="004536E5"/>
    <w:rPr>
      <w:rFonts w:ascii="Times New Roman" w:eastAsia="Times New Roman" w:hAnsi="Times New Roman" w:cs="Times New Roman"/>
      <w:b/>
      <w:bCs/>
      <w:sz w:val="27"/>
      <w:szCs w:val="27"/>
      <w:lang w:eastAsia="en-AU"/>
    </w:rPr>
  </w:style>
  <w:style w:type="paragraph" w:styleId="BodyText">
    <w:name w:val="Body Text"/>
    <w:basedOn w:val="Normal"/>
    <w:link w:val="BodyTextChar"/>
    <w:rsid w:val="00660A32"/>
    <w:pPr>
      <w:tabs>
        <w:tab w:val="left" w:pos="1701"/>
      </w:tabs>
      <w:spacing w:after="0" w:line="240" w:lineRule="auto"/>
    </w:pPr>
    <w:rPr>
      <w:rFonts w:ascii="Arial" w:eastAsia="Times New Roman" w:hAnsi="Arial" w:cs="Times New Roman"/>
      <w:sz w:val="20"/>
      <w:szCs w:val="20"/>
    </w:rPr>
  </w:style>
  <w:style w:type="character" w:customStyle="1" w:styleId="BodyTextChar">
    <w:name w:val="Body Text Char"/>
    <w:basedOn w:val="DefaultParagraphFont"/>
    <w:link w:val="BodyText"/>
    <w:rsid w:val="00660A32"/>
    <w:rPr>
      <w:rFonts w:ascii="Arial" w:eastAsia="Times New Roman" w:hAnsi="Arial" w:cs="Times New Roman"/>
      <w:sz w:val="20"/>
      <w:szCs w:val="20"/>
    </w:rPr>
  </w:style>
  <w:style w:type="paragraph" w:customStyle="1" w:styleId="MOTermsL1">
    <w:name w:val="MO Terms (L1)"/>
    <w:basedOn w:val="Normal"/>
    <w:next w:val="Normal"/>
    <w:qFormat/>
    <w:rsid w:val="00660A32"/>
    <w:pPr>
      <w:keepNext/>
      <w:numPr>
        <w:numId w:val="1"/>
      </w:numPr>
      <w:pBdr>
        <w:bottom w:val="single" w:sz="4" w:space="0" w:color="auto"/>
      </w:pBdr>
      <w:spacing w:before="240" w:after="0" w:line="240" w:lineRule="auto"/>
    </w:pPr>
    <w:rPr>
      <w:rFonts w:ascii="Arial" w:eastAsia="Times New Roman" w:hAnsi="Arial" w:cs="Times New Roman"/>
      <w:b/>
      <w:sz w:val="28"/>
      <w:szCs w:val="20"/>
    </w:rPr>
  </w:style>
  <w:style w:type="paragraph" w:customStyle="1" w:styleId="MOTermsL2">
    <w:name w:val="MO Terms (L2)"/>
    <w:basedOn w:val="Normal"/>
    <w:next w:val="Normal"/>
    <w:qFormat/>
    <w:rsid w:val="00660A32"/>
    <w:pPr>
      <w:keepNext/>
      <w:numPr>
        <w:ilvl w:val="1"/>
        <w:numId w:val="1"/>
      </w:numPr>
      <w:spacing w:before="120" w:after="0" w:line="240" w:lineRule="auto"/>
    </w:pPr>
    <w:rPr>
      <w:rFonts w:ascii="Arial" w:eastAsia="Times New Roman" w:hAnsi="Arial" w:cs="Times New Roman"/>
      <w:b/>
      <w:szCs w:val="20"/>
    </w:rPr>
  </w:style>
  <w:style w:type="paragraph" w:customStyle="1" w:styleId="MOTermsL3">
    <w:name w:val="MO Terms (L3)"/>
    <w:basedOn w:val="Normal"/>
    <w:qFormat/>
    <w:rsid w:val="00660A32"/>
    <w:pPr>
      <w:numPr>
        <w:ilvl w:val="2"/>
        <w:numId w:val="1"/>
      </w:numPr>
      <w:spacing w:before="120" w:after="0" w:line="240" w:lineRule="auto"/>
    </w:pPr>
    <w:rPr>
      <w:rFonts w:ascii="Arial" w:eastAsia="Times New Roman" w:hAnsi="Arial" w:cs="Times New Roman"/>
      <w:szCs w:val="20"/>
    </w:rPr>
  </w:style>
  <w:style w:type="paragraph" w:customStyle="1" w:styleId="MOTermsL4">
    <w:name w:val="MO Terms (L4)"/>
    <w:basedOn w:val="Normal"/>
    <w:qFormat/>
    <w:rsid w:val="00660A32"/>
    <w:pPr>
      <w:numPr>
        <w:ilvl w:val="3"/>
        <w:numId w:val="1"/>
      </w:numPr>
      <w:spacing w:before="120" w:after="0" w:line="240" w:lineRule="auto"/>
    </w:pPr>
    <w:rPr>
      <w:rFonts w:ascii="Arial" w:eastAsia="Times New Roman" w:hAnsi="Arial" w:cs="Times New Roman"/>
      <w:szCs w:val="20"/>
    </w:rPr>
  </w:style>
  <w:style w:type="paragraph" w:customStyle="1" w:styleId="MOTermsL5">
    <w:name w:val="MO Terms (L5)"/>
    <w:basedOn w:val="Normal"/>
    <w:qFormat/>
    <w:rsid w:val="00660A32"/>
    <w:pPr>
      <w:numPr>
        <w:ilvl w:val="4"/>
        <w:numId w:val="1"/>
      </w:numPr>
      <w:spacing w:before="120" w:after="0" w:line="240" w:lineRule="auto"/>
    </w:pPr>
    <w:rPr>
      <w:rFonts w:ascii="Arial" w:eastAsia="Times New Roman" w:hAnsi="Arial" w:cs="Times New Roman"/>
      <w:szCs w:val="20"/>
    </w:rPr>
  </w:style>
  <w:style w:type="paragraph" w:customStyle="1" w:styleId="MOTermsL6">
    <w:name w:val="MO Terms (L6)"/>
    <w:basedOn w:val="Normal"/>
    <w:qFormat/>
    <w:rsid w:val="00660A32"/>
    <w:pPr>
      <w:numPr>
        <w:ilvl w:val="5"/>
        <w:numId w:val="1"/>
      </w:numPr>
      <w:spacing w:before="120" w:after="0" w:line="240" w:lineRule="auto"/>
    </w:pPr>
    <w:rPr>
      <w:rFonts w:ascii="Arial" w:eastAsia="Times New Roman" w:hAnsi="Arial" w:cs="Times New Roman"/>
      <w:szCs w:val="20"/>
    </w:rPr>
  </w:style>
  <w:style w:type="paragraph" w:customStyle="1" w:styleId="MOTermsL7">
    <w:name w:val="MO Terms (L7)"/>
    <w:basedOn w:val="Normal"/>
    <w:qFormat/>
    <w:rsid w:val="00660A32"/>
    <w:pPr>
      <w:numPr>
        <w:ilvl w:val="6"/>
        <w:numId w:val="1"/>
      </w:numPr>
      <w:spacing w:before="120" w:after="0" w:line="240" w:lineRule="auto"/>
    </w:pPr>
    <w:rPr>
      <w:rFonts w:ascii="Arial" w:eastAsia="Times New Roman" w:hAnsi="Arial" w:cs="Times New Roman"/>
      <w:szCs w:val="20"/>
    </w:rPr>
  </w:style>
  <w:style w:type="paragraph" w:customStyle="1" w:styleId="MOTermsL8">
    <w:name w:val="MO Terms (L8)"/>
    <w:basedOn w:val="Normal"/>
    <w:qFormat/>
    <w:rsid w:val="00660A32"/>
    <w:pPr>
      <w:numPr>
        <w:ilvl w:val="7"/>
        <w:numId w:val="1"/>
      </w:numPr>
      <w:spacing w:before="120" w:after="0" w:line="240" w:lineRule="auto"/>
    </w:pPr>
    <w:rPr>
      <w:rFonts w:ascii="Arial" w:eastAsia="Times New Roman" w:hAnsi="Arial" w:cs="Times New Roman"/>
      <w:szCs w:val="20"/>
    </w:rPr>
  </w:style>
  <w:style w:type="paragraph" w:customStyle="1" w:styleId="MOTermsL9">
    <w:name w:val="MO Terms (L9)"/>
    <w:basedOn w:val="Normal"/>
    <w:qFormat/>
    <w:rsid w:val="00660A32"/>
    <w:pPr>
      <w:numPr>
        <w:ilvl w:val="8"/>
        <w:numId w:val="1"/>
      </w:numPr>
      <w:spacing w:before="120" w:after="0" w:line="240" w:lineRule="auto"/>
    </w:pPr>
    <w:rPr>
      <w:rFonts w:ascii="Arial" w:eastAsia="Times New Roman" w:hAnsi="Arial" w:cs="Times New Roman"/>
      <w:szCs w:val="20"/>
    </w:rPr>
  </w:style>
  <w:style w:type="paragraph" w:styleId="ListParagraph">
    <w:name w:val="List Paragraph"/>
    <w:basedOn w:val="Normal"/>
    <w:uiPriority w:val="34"/>
    <w:qFormat/>
    <w:rsid w:val="00342E01"/>
    <w:pPr>
      <w:ind w:left="720"/>
      <w:contextualSpacing/>
    </w:pPr>
  </w:style>
  <w:style w:type="paragraph" w:styleId="Revision">
    <w:name w:val="Revision"/>
    <w:hidden/>
    <w:uiPriority w:val="99"/>
    <w:semiHidden/>
    <w:rsid w:val="00D33766"/>
    <w:pPr>
      <w:spacing w:after="0" w:line="240" w:lineRule="auto"/>
    </w:pPr>
  </w:style>
  <w:style w:type="character" w:styleId="CommentReference">
    <w:name w:val="annotation reference"/>
    <w:basedOn w:val="DefaultParagraphFont"/>
    <w:uiPriority w:val="99"/>
    <w:semiHidden/>
    <w:unhideWhenUsed/>
    <w:rsid w:val="002A19FA"/>
    <w:rPr>
      <w:sz w:val="16"/>
      <w:szCs w:val="16"/>
    </w:rPr>
  </w:style>
  <w:style w:type="paragraph" w:styleId="CommentText">
    <w:name w:val="annotation text"/>
    <w:basedOn w:val="Normal"/>
    <w:link w:val="CommentTextChar"/>
    <w:uiPriority w:val="99"/>
    <w:unhideWhenUsed/>
    <w:rsid w:val="002A19FA"/>
    <w:pPr>
      <w:spacing w:line="240" w:lineRule="auto"/>
    </w:pPr>
    <w:rPr>
      <w:sz w:val="20"/>
      <w:szCs w:val="20"/>
    </w:rPr>
  </w:style>
  <w:style w:type="character" w:customStyle="1" w:styleId="CommentTextChar">
    <w:name w:val="Comment Text Char"/>
    <w:basedOn w:val="DefaultParagraphFont"/>
    <w:link w:val="CommentText"/>
    <w:uiPriority w:val="99"/>
    <w:rsid w:val="002A19FA"/>
    <w:rPr>
      <w:sz w:val="20"/>
      <w:szCs w:val="20"/>
    </w:rPr>
  </w:style>
  <w:style w:type="paragraph" w:styleId="CommentSubject">
    <w:name w:val="annotation subject"/>
    <w:basedOn w:val="CommentText"/>
    <w:next w:val="CommentText"/>
    <w:link w:val="CommentSubjectChar"/>
    <w:uiPriority w:val="99"/>
    <w:semiHidden/>
    <w:unhideWhenUsed/>
    <w:rsid w:val="002A19FA"/>
    <w:rPr>
      <w:b/>
      <w:bCs/>
    </w:rPr>
  </w:style>
  <w:style w:type="character" w:customStyle="1" w:styleId="CommentSubjectChar">
    <w:name w:val="Comment Subject Char"/>
    <w:basedOn w:val="CommentTextChar"/>
    <w:link w:val="CommentSubject"/>
    <w:uiPriority w:val="99"/>
    <w:semiHidden/>
    <w:rsid w:val="002A19FA"/>
    <w:rPr>
      <w:b/>
      <w:bCs/>
      <w:sz w:val="20"/>
      <w:szCs w:val="20"/>
    </w:rPr>
  </w:style>
  <w:style w:type="character" w:styleId="Strong">
    <w:name w:val="Strong"/>
    <w:basedOn w:val="DefaultParagraphFont"/>
    <w:uiPriority w:val="22"/>
    <w:qFormat/>
    <w:rsid w:val="009C6C88"/>
    <w:rPr>
      <w:b/>
      <w:bCs/>
    </w:rPr>
  </w:style>
  <w:style w:type="table" w:styleId="TableGrid">
    <w:name w:val="Table Grid"/>
    <w:basedOn w:val="TableNormal"/>
    <w:uiPriority w:val="39"/>
    <w:rsid w:val="003E56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E125BC"/>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FA26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084267">
      <w:bodyDiv w:val="1"/>
      <w:marLeft w:val="0"/>
      <w:marRight w:val="0"/>
      <w:marTop w:val="0"/>
      <w:marBottom w:val="0"/>
      <w:divBdr>
        <w:top w:val="none" w:sz="0" w:space="0" w:color="auto"/>
        <w:left w:val="none" w:sz="0" w:space="0" w:color="auto"/>
        <w:bottom w:val="none" w:sz="0" w:space="0" w:color="auto"/>
        <w:right w:val="none" w:sz="0" w:space="0" w:color="auto"/>
      </w:divBdr>
      <w:divsChild>
        <w:div w:id="1001203657">
          <w:marLeft w:val="0"/>
          <w:marRight w:val="0"/>
          <w:marTop w:val="0"/>
          <w:marBottom w:val="75"/>
          <w:divBdr>
            <w:top w:val="none" w:sz="0" w:space="0" w:color="auto"/>
            <w:left w:val="none" w:sz="0" w:space="0" w:color="auto"/>
            <w:bottom w:val="none" w:sz="0" w:space="0" w:color="auto"/>
            <w:right w:val="none" w:sz="0" w:space="0" w:color="auto"/>
          </w:divBdr>
          <w:divsChild>
            <w:div w:id="430127620">
              <w:marLeft w:val="0"/>
              <w:marRight w:val="0"/>
              <w:marTop w:val="0"/>
              <w:marBottom w:val="0"/>
              <w:divBdr>
                <w:top w:val="none" w:sz="0" w:space="0" w:color="auto"/>
                <w:left w:val="none" w:sz="0" w:space="0" w:color="auto"/>
                <w:bottom w:val="none" w:sz="0" w:space="0" w:color="auto"/>
                <w:right w:val="none" w:sz="0" w:space="0" w:color="auto"/>
              </w:divBdr>
            </w:div>
          </w:divsChild>
        </w:div>
        <w:div w:id="1329404726">
          <w:marLeft w:val="0"/>
          <w:marRight w:val="0"/>
          <w:marTop w:val="0"/>
          <w:marBottom w:val="75"/>
          <w:divBdr>
            <w:top w:val="none" w:sz="0" w:space="0" w:color="auto"/>
            <w:left w:val="none" w:sz="0" w:space="0" w:color="auto"/>
            <w:bottom w:val="none" w:sz="0" w:space="0" w:color="auto"/>
            <w:right w:val="none" w:sz="0" w:space="0" w:color="auto"/>
          </w:divBdr>
          <w:divsChild>
            <w:div w:id="1693991139">
              <w:marLeft w:val="0"/>
              <w:marRight w:val="0"/>
              <w:marTop w:val="0"/>
              <w:marBottom w:val="0"/>
              <w:divBdr>
                <w:top w:val="none" w:sz="0" w:space="0" w:color="auto"/>
                <w:left w:val="none" w:sz="0" w:space="0" w:color="auto"/>
                <w:bottom w:val="none" w:sz="0" w:space="0" w:color="auto"/>
                <w:right w:val="none" w:sz="0" w:space="0" w:color="auto"/>
              </w:divBdr>
            </w:div>
          </w:divsChild>
        </w:div>
        <w:div w:id="520123565">
          <w:marLeft w:val="0"/>
          <w:marRight w:val="0"/>
          <w:marTop w:val="0"/>
          <w:marBottom w:val="75"/>
          <w:divBdr>
            <w:top w:val="none" w:sz="0" w:space="0" w:color="auto"/>
            <w:left w:val="none" w:sz="0" w:space="0" w:color="auto"/>
            <w:bottom w:val="none" w:sz="0" w:space="0" w:color="auto"/>
            <w:right w:val="none" w:sz="0" w:space="0" w:color="auto"/>
          </w:divBdr>
          <w:divsChild>
            <w:div w:id="1928146614">
              <w:marLeft w:val="0"/>
              <w:marRight w:val="0"/>
              <w:marTop w:val="0"/>
              <w:marBottom w:val="0"/>
              <w:divBdr>
                <w:top w:val="none" w:sz="0" w:space="0" w:color="auto"/>
                <w:left w:val="none" w:sz="0" w:space="0" w:color="auto"/>
                <w:bottom w:val="none" w:sz="0" w:space="0" w:color="auto"/>
                <w:right w:val="none" w:sz="0" w:space="0" w:color="auto"/>
              </w:divBdr>
            </w:div>
          </w:divsChild>
        </w:div>
        <w:div w:id="998580534">
          <w:marLeft w:val="0"/>
          <w:marRight w:val="0"/>
          <w:marTop w:val="0"/>
          <w:marBottom w:val="75"/>
          <w:divBdr>
            <w:top w:val="none" w:sz="0" w:space="0" w:color="auto"/>
            <w:left w:val="none" w:sz="0" w:space="0" w:color="auto"/>
            <w:bottom w:val="none" w:sz="0" w:space="0" w:color="auto"/>
            <w:right w:val="none" w:sz="0" w:space="0" w:color="auto"/>
          </w:divBdr>
          <w:divsChild>
            <w:div w:id="719944250">
              <w:marLeft w:val="0"/>
              <w:marRight w:val="0"/>
              <w:marTop w:val="0"/>
              <w:marBottom w:val="0"/>
              <w:divBdr>
                <w:top w:val="none" w:sz="0" w:space="0" w:color="auto"/>
                <w:left w:val="none" w:sz="0" w:space="0" w:color="auto"/>
                <w:bottom w:val="none" w:sz="0" w:space="0" w:color="auto"/>
                <w:right w:val="none" w:sz="0" w:space="0" w:color="auto"/>
              </w:divBdr>
            </w:div>
          </w:divsChild>
        </w:div>
        <w:div w:id="1505705762">
          <w:marLeft w:val="0"/>
          <w:marRight w:val="0"/>
          <w:marTop w:val="0"/>
          <w:marBottom w:val="75"/>
          <w:divBdr>
            <w:top w:val="none" w:sz="0" w:space="0" w:color="auto"/>
            <w:left w:val="none" w:sz="0" w:space="0" w:color="auto"/>
            <w:bottom w:val="none" w:sz="0" w:space="0" w:color="auto"/>
            <w:right w:val="none" w:sz="0" w:space="0" w:color="auto"/>
          </w:divBdr>
          <w:divsChild>
            <w:div w:id="67712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916820">
      <w:bodyDiv w:val="1"/>
      <w:marLeft w:val="0"/>
      <w:marRight w:val="0"/>
      <w:marTop w:val="0"/>
      <w:marBottom w:val="0"/>
      <w:divBdr>
        <w:top w:val="none" w:sz="0" w:space="0" w:color="auto"/>
        <w:left w:val="none" w:sz="0" w:space="0" w:color="auto"/>
        <w:bottom w:val="none" w:sz="0" w:space="0" w:color="auto"/>
        <w:right w:val="none" w:sz="0" w:space="0" w:color="auto"/>
      </w:divBdr>
    </w:div>
    <w:div w:id="754128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124e982-4ed1-4819-8c70-4a27f3d38393}" enabled="1" method="Standard" siteId="{19537222-55d7-4581-84fb-c2da6e835c74}"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5</Pages>
  <Words>936</Words>
  <Characters>5341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Coventry</dc:creator>
  <cp:keywords/>
  <dc:description/>
  <cp:lastModifiedBy>Brian Crump</cp:lastModifiedBy>
  <cp:revision>2</cp:revision>
  <dcterms:created xsi:type="dcterms:W3CDTF">2025-12-02T01:21:00Z</dcterms:created>
  <dcterms:modified xsi:type="dcterms:W3CDTF">2025-12-02T01:21:00Z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24e982-4ed1-4819-8c70-4a27f3d38393_Enabled">
    <vt:lpwstr>true</vt:lpwstr>
  </property>
  <property fmtid="{D5CDD505-2E9C-101B-9397-08002B2CF9AE}" pid="3" name="MSIP_Label_1124e982-4ed1-4819-8c70-4a27f3d38393_SetDate">
    <vt:lpwstr>2021-12-04T23:08:23Z</vt:lpwstr>
  </property>
  <property fmtid="{D5CDD505-2E9C-101B-9397-08002B2CF9AE}" pid="4" name="MSIP_Label_1124e982-4ed1-4819-8c70-4a27f3d38393_Method">
    <vt:lpwstr>Standard</vt:lpwstr>
  </property>
  <property fmtid="{D5CDD505-2E9C-101B-9397-08002B2CF9AE}" pid="5" name="MSIP_Label_1124e982-4ed1-4819-8c70-4a27f3d38393_Name">
    <vt:lpwstr>No DLM Required</vt:lpwstr>
  </property>
  <property fmtid="{D5CDD505-2E9C-101B-9397-08002B2CF9AE}" pid="6" name="MSIP_Label_1124e982-4ed1-4819-8c70-4a27f3d38393_SiteId">
    <vt:lpwstr>19537222-55d7-4581-84fb-c2da6e835c74</vt:lpwstr>
  </property>
  <property fmtid="{D5CDD505-2E9C-101B-9397-08002B2CF9AE}" pid="7" name="MSIP_Label_1124e982-4ed1-4819-8c70-4a27f3d38393_ActionId">
    <vt:lpwstr>c3587876-3940-4d92-b0f9-00008895b08d</vt:lpwstr>
  </property>
  <property fmtid="{D5CDD505-2E9C-101B-9397-08002B2CF9AE}" pid="8" name="MSIP_Label_1124e982-4ed1-4819-8c70-4a27f3d38393_ContentBits">
    <vt:lpwstr>0</vt:lpwstr>
  </property>
</Properties>
</file>